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C443" w14:textId="77777777" w:rsidR="00B70893" w:rsidRPr="006E2416" w:rsidRDefault="00B70893" w:rsidP="00977BD3">
      <w:pPr>
        <w:spacing w:after="24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202EE39" w14:textId="1A761EFA" w:rsidR="00CF49AD" w:rsidRPr="006E2416" w:rsidRDefault="00270196" w:rsidP="00977BD3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By-l</w:t>
      </w:r>
      <w:r w:rsidR="00CF49AD" w:rsidRPr="006E2416">
        <w:rPr>
          <w:rFonts w:ascii="Arial" w:hAnsi="Arial" w:cs="Arial"/>
          <w:b/>
          <w:sz w:val="20"/>
          <w:szCs w:val="20"/>
        </w:rPr>
        <w:t>aw 1</w:t>
      </w:r>
    </w:p>
    <w:p w14:paraId="4579B6CE" w14:textId="77777777" w:rsidR="0097701E" w:rsidRPr="006E2416" w:rsidRDefault="00E94DBC" w:rsidP="00977BD3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6E2416">
        <w:rPr>
          <w:rFonts w:ascii="Arial" w:hAnsi="Arial" w:cs="Arial"/>
          <w:b/>
          <w:sz w:val="20"/>
          <w:szCs w:val="20"/>
        </w:rPr>
        <w:t>NOMINATION FOR ELEVATION TO THE AWARD OF</w:t>
      </w:r>
      <w:r w:rsidR="00CF49AD" w:rsidRPr="006E2416">
        <w:rPr>
          <w:rFonts w:ascii="Arial" w:hAnsi="Arial" w:cs="Arial"/>
          <w:b/>
          <w:sz w:val="20"/>
          <w:szCs w:val="20"/>
        </w:rPr>
        <w:t xml:space="preserve"> </w:t>
      </w:r>
      <w:r w:rsidRPr="006E2416">
        <w:rPr>
          <w:rFonts w:ascii="Arial" w:hAnsi="Arial" w:cs="Arial"/>
          <w:b/>
          <w:sz w:val="20"/>
          <w:szCs w:val="20"/>
        </w:rPr>
        <w:t>FELLOW</w:t>
      </w:r>
    </w:p>
    <w:p w14:paraId="2A1B49F4" w14:textId="43CBE583" w:rsidR="00CF49AD" w:rsidRPr="008F5C38" w:rsidRDefault="00CF49AD" w:rsidP="008F5C38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8F5C38">
        <w:rPr>
          <w:rFonts w:ascii="Arial" w:hAnsi="Arial" w:cs="Arial"/>
          <w:sz w:val="20"/>
          <w:szCs w:val="20"/>
        </w:rPr>
        <w:t>In accordance with the provisions of section</w:t>
      </w:r>
      <w:r w:rsidR="00270196">
        <w:rPr>
          <w:rFonts w:ascii="Arial" w:hAnsi="Arial" w:cs="Arial"/>
          <w:sz w:val="20"/>
          <w:szCs w:val="20"/>
        </w:rPr>
        <w:t xml:space="preserve"> 5.1 </w:t>
      </w:r>
      <w:r w:rsidRPr="008F5C38">
        <w:rPr>
          <w:rFonts w:ascii="Arial" w:hAnsi="Arial" w:cs="Arial"/>
          <w:sz w:val="20"/>
          <w:szCs w:val="20"/>
        </w:rPr>
        <w:t xml:space="preserve">of the AIPIO Constitution </w:t>
      </w:r>
      <w:r w:rsidR="00270196">
        <w:rPr>
          <w:rFonts w:ascii="Arial" w:hAnsi="Arial" w:cs="Arial"/>
          <w:sz w:val="20"/>
          <w:szCs w:val="20"/>
        </w:rPr>
        <w:t xml:space="preserve">By-law 1 establishes </w:t>
      </w:r>
      <w:r w:rsidRPr="008F5C38">
        <w:rPr>
          <w:rFonts w:ascii="Arial" w:hAnsi="Arial" w:cs="Arial"/>
          <w:sz w:val="20"/>
          <w:szCs w:val="20"/>
        </w:rPr>
        <w:t>the proced</w:t>
      </w:r>
      <w:r w:rsidR="00523EF8" w:rsidRPr="008F5C38">
        <w:rPr>
          <w:rFonts w:ascii="Arial" w:hAnsi="Arial" w:cs="Arial"/>
          <w:sz w:val="20"/>
          <w:szCs w:val="20"/>
        </w:rPr>
        <w:t>ure</w:t>
      </w:r>
      <w:r w:rsidR="00270196">
        <w:rPr>
          <w:rFonts w:ascii="Arial" w:hAnsi="Arial" w:cs="Arial"/>
          <w:sz w:val="20"/>
          <w:szCs w:val="20"/>
        </w:rPr>
        <w:t>s</w:t>
      </w:r>
      <w:r w:rsidRPr="008F5C38">
        <w:rPr>
          <w:rFonts w:ascii="Arial" w:hAnsi="Arial" w:cs="Arial"/>
          <w:sz w:val="20"/>
          <w:szCs w:val="20"/>
        </w:rPr>
        <w:t xml:space="preserve"> for the aw</w:t>
      </w:r>
      <w:r w:rsidR="00523EF8" w:rsidRPr="008F5C38">
        <w:rPr>
          <w:rFonts w:ascii="Arial" w:hAnsi="Arial" w:cs="Arial"/>
          <w:sz w:val="20"/>
          <w:szCs w:val="20"/>
        </w:rPr>
        <w:t>ar</w:t>
      </w:r>
      <w:r w:rsidRPr="008F5C38">
        <w:rPr>
          <w:rFonts w:ascii="Arial" w:hAnsi="Arial" w:cs="Arial"/>
          <w:sz w:val="20"/>
          <w:szCs w:val="20"/>
        </w:rPr>
        <w:t xml:space="preserve">d of Fellow in accordance with the provisions of </w:t>
      </w:r>
      <w:r w:rsidRPr="00B45C80">
        <w:rPr>
          <w:rFonts w:ascii="Arial" w:hAnsi="Arial" w:cs="Arial"/>
          <w:color w:val="000000" w:themeColor="text1"/>
          <w:sz w:val="20"/>
          <w:szCs w:val="20"/>
        </w:rPr>
        <w:t xml:space="preserve">section </w:t>
      </w:r>
      <w:r w:rsidR="00B45C80" w:rsidRPr="00B45C80">
        <w:rPr>
          <w:rFonts w:ascii="Arial" w:hAnsi="Arial" w:cs="Arial"/>
          <w:color w:val="000000" w:themeColor="text1"/>
          <w:sz w:val="20"/>
          <w:szCs w:val="20"/>
        </w:rPr>
        <w:t>7.3</w:t>
      </w:r>
      <w:r w:rsidRPr="00B45C8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F5C38">
        <w:rPr>
          <w:rFonts w:ascii="Arial" w:hAnsi="Arial" w:cs="Arial"/>
          <w:sz w:val="20"/>
          <w:szCs w:val="20"/>
        </w:rPr>
        <w:t>of the Constitution.</w:t>
      </w:r>
    </w:p>
    <w:p w14:paraId="73F0E7E9" w14:textId="77777777" w:rsidR="00CF49AD" w:rsidRPr="008F5C38" w:rsidRDefault="00CF49AD" w:rsidP="008F5C38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8F5C38">
        <w:rPr>
          <w:rFonts w:ascii="Arial" w:hAnsi="Arial" w:cs="Arial"/>
          <w:sz w:val="20"/>
          <w:szCs w:val="20"/>
        </w:rPr>
        <w:t xml:space="preserve">To be eligible for the </w:t>
      </w:r>
      <w:r w:rsidR="00A524C8" w:rsidRPr="008F5C38">
        <w:rPr>
          <w:rFonts w:ascii="Arial" w:hAnsi="Arial" w:cs="Arial"/>
          <w:sz w:val="20"/>
          <w:szCs w:val="20"/>
        </w:rPr>
        <w:t>award</w:t>
      </w:r>
      <w:r w:rsidRPr="008F5C38">
        <w:rPr>
          <w:rFonts w:ascii="Arial" w:hAnsi="Arial" w:cs="Arial"/>
          <w:sz w:val="20"/>
          <w:szCs w:val="20"/>
        </w:rPr>
        <w:t xml:space="preserve"> of the special membership category of Fellow, the nominated person </w:t>
      </w:r>
      <w:r w:rsidR="00875708" w:rsidRPr="008F5C38">
        <w:rPr>
          <w:rFonts w:ascii="Arial" w:hAnsi="Arial" w:cs="Arial"/>
          <w:sz w:val="20"/>
          <w:szCs w:val="20"/>
        </w:rPr>
        <w:t>must</w:t>
      </w:r>
      <w:r w:rsidRPr="008F5C38">
        <w:rPr>
          <w:rFonts w:ascii="Arial" w:hAnsi="Arial" w:cs="Arial"/>
          <w:sz w:val="20"/>
          <w:szCs w:val="20"/>
        </w:rPr>
        <w:t xml:space="preserve"> be a f</w:t>
      </w:r>
      <w:r w:rsidR="00523EF8" w:rsidRPr="008F5C38">
        <w:rPr>
          <w:rFonts w:ascii="Arial" w:hAnsi="Arial" w:cs="Arial"/>
          <w:sz w:val="20"/>
          <w:szCs w:val="20"/>
        </w:rPr>
        <w:t>u</w:t>
      </w:r>
      <w:r w:rsidRPr="008F5C38">
        <w:rPr>
          <w:rFonts w:ascii="Arial" w:hAnsi="Arial" w:cs="Arial"/>
          <w:sz w:val="20"/>
          <w:szCs w:val="20"/>
        </w:rPr>
        <w:t xml:space="preserve">lly paid up Member </w:t>
      </w:r>
      <w:r w:rsidR="00523EF8" w:rsidRPr="008F5C38">
        <w:rPr>
          <w:rFonts w:ascii="Arial" w:hAnsi="Arial" w:cs="Arial"/>
          <w:sz w:val="20"/>
          <w:szCs w:val="20"/>
        </w:rPr>
        <w:t>and</w:t>
      </w:r>
      <w:r w:rsidRPr="008F5C38">
        <w:rPr>
          <w:rFonts w:ascii="Arial" w:hAnsi="Arial" w:cs="Arial"/>
          <w:sz w:val="20"/>
          <w:szCs w:val="20"/>
        </w:rPr>
        <w:t xml:space="preserve"> </w:t>
      </w:r>
      <w:r w:rsidR="00875708" w:rsidRPr="008F5C38">
        <w:rPr>
          <w:rFonts w:ascii="Arial" w:hAnsi="Arial" w:cs="Arial"/>
          <w:sz w:val="20"/>
          <w:szCs w:val="20"/>
        </w:rPr>
        <w:t xml:space="preserve">must </w:t>
      </w:r>
      <w:r w:rsidRPr="008F5C38">
        <w:rPr>
          <w:rFonts w:ascii="Arial" w:hAnsi="Arial" w:cs="Arial"/>
          <w:sz w:val="20"/>
          <w:szCs w:val="20"/>
        </w:rPr>
        <w:t>satisfy</w:t>
      </w:r>
      <w:r w:rsidR="00875708" w:rsidRPr="008F5C38">
        <w:rPr>
          <w:rFonts w:ascii="Arial" w:hAnsi="Arial" w:cs="Arial"/>
          <w:sz w:val="20"/>
          <w:szCs w:val="20"/>
        </w:rPr>
        <w:t xml:space="preserve"> at least</w:t>
      </w:r>
      <w:r w:rsidRPr="008F5C38">
        <w:rPr>
          <w:rFonts w:ascii="Arial" w:hAnsi="Arial" w:cs="Arial"/>
          <w:sz w:val="20"/>
          <w:szCs w:val="20"/>
        </w:rPr>
        <w:t xml:space="preserve"> </w:t>
      </w:r>
      <w:r w:rsidR="00875708" w:rsidRPr="008F5C38">
        <w:rPr>
          <w:rFonts w:ascii="Arial" w:hAnsi="Arial" w:cs="Arial"/>
          <w:sz w:val="20"/>
          <w:szCs w:val="20"/>
        </w:rPr>
        <w:t>four</w:t>
      </w:r>
      <w:r w:rsidRPr="008F5C38">
        <w:rPr>
          <w:rFonts w:ascii="Arial" w:hAnsi="Arial" w:cs="Arial"/>
          <w:sz w:val="20"/>
          <w:szCs w:val="20"/>
        </w:rPr>
        <w:t xml:space="preserve"> or more of the following </w:t>
      </w:r>
      <w:r w:rsidR="00875708" w:rsidRPr="008F5C38">
        <w:rPr>
          <w:rFonts w:ascii="Arial" w:hAnsi="Arial" w:cs="Arial"/>
          <w:sz w:val="20"/>
          <w:szCs w:val="20"/>
        </w:rPr>
        <w:t>six</w:t>
      </w:r>
      <w:r w:rsidRPr="008F5C38">
        <w:rPr>
          <w:rFonts w:ascii="Arial" w:hAnsi="Arial" w:cs="Arial"/>
          <w:sz w:val="20"/>
          <w:szCs w:val="20"/>
        </w:rPr>
        <w:t xml:space="preserve"> criteria:</w:t>
      </w:r>
    </w:p>
    <w:p w14:paraId="7BFDC06A" w14:textId="77777777" w:rsidR="00977BD3" w:rsidRPr="006E2416" w:rsidRDefault="00CF49AD" w:rsidP="008F5C38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>Achievement of the highest level of professional standing, namely:</w:t>
      </w:r>
    </w:p>
    <w:p w14:paraId="50CB9C91" w14:textId="77777777" w:rsidR="00977BD3" w:rsidRPr="006E2416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 xml:space="preserve">Is widely </w:t>
      </w:r>
      <w:proofErr w:type="spellStart"/>
      <w:r w:rsidRPr="006E2416">
        <w:rPr>
          <w:rFonts w:ascii="Arial" w:hAnsi="Arial" w:cs="Arial"/>
          <w:sz w:val="20"/>
          <w:szCs w:val="20"/>
        </w:rPr>
        <w:t>recognised</w:t>
      </w:r>
      <w:proofErr w:type="spellEnd"/>
      <w:r w:rsidRPr="006E2416">
        <w:rPr>
          <w:rFonts w:ascii="Arial" w:hAnsi="Arial" w:cs="Arial"/>
          <w:sz w:val="20"/>
          <w:szCs w:val="20"/>
        </w:rPr>
        <w:t xml:space="preserve"> (generally beyond the person's </w:t>
      </w:r>
      <w:r w:rsidR="00523EF8" w:rsidRPr="006E2416">
        <w:rPr>
          <w:rFonts w:ascii="Arial" w:hAnsi="Arial" w:cs="Arial"/>
          <w:sz w:val="20"/>
          <w:szCs w:val="20"/>
        </w:rPr>
        <w:t>own</w:t>
      </w:r>
      <w:r w:rsidRPr="006E2416">
        <w:rPr>
          <w:rFonts w:ascii="Arial" w:hAnsi="Arial" w:cs="Arial"/>
          <w:sz w:val="20"/>
          <w:szCs w:val="20"/>
        </w:rPr>
        <w:t xml:space="preserve"> dep</w:t>
      </w:r>
      <w:r w:rsidR="00523EF8" w:rsidRPr="006E2416">
        <w:rPr>
          <w:rFonts w:ascii="Arial" w:hAnsi="Arial" w:cs="Arial"/>
          <w:sz w:val="20"/>
          <w:szCs w:val="20"/>
        </w:rPr>
        <w:t>artm</w:t>
      </w:r>
      <w:r w:rsidRPr="006E2416">
        <w:rPr>
          <w:rFonts w:ascii="Arial" w:hAnsi="Arial" w:cs="Arial"/>
          <w:sz w:val="20"/>
          <w:szCs w:val="20"/>
        </w:rPr>
        <w:t xml:space="preserve">ent or </w:t>
      </w:r>
      <w:proofErr w:type="spellStart"/>
      <w:r w:rsidRPr="006E2416">
        <w:rPr>
          <w:rFonts w:ascii="Arial" w:hAnsi="Arial" w:cs="Arial"/>
          <w:sz w:val="20"/>
          <w:szCs w:val="20"/>
        </w:rPr>
        <w:t>organisation</w:t>
      </w:r>
      <w:proofErr w:type="spellEnd"/>
      <w:r w:rsidRPr="006E2416">
        <w:rPr>
          <w:rFonts w:ascii="Arial" w:hAnsi="Arial" w:cs="Arial"/>
          <w:sz w:val="20"/>
          <w:szCs w:val="20"/>
        </w:rPr>
        <w:t xml:space="preserve">) for contribution to, </w:t>
      </w:r>
      <w:r w:rsidR="00977BD3" w:rsidRPr="006E2416">
        <w:rPr>
          <w:rFonts w:ascii="Arial" w:hAnsi="Arial" w:cs="Arial"/>
          <w:sz w:val="20"/>
          <w:szCs w:val="20"/>
        </w:rPr>
        <w:t xml:space="preserve">and </w:t>
      </w:r>
      <w:r w:rsidRPr="006E2416">
        <w:rPr>
          <w:rFonts w:ascii="Arial" w:hAnsi="Arial" w:cs="Arial"/>
          <w:sz w:val="20"/>
          <w:szCs w:val="20"/>
        </w:rPr>
        <w:t>work in the intelligence profession.</w:t>
      </w:r>
    </w:p>
    <w:p w14:paraId="1109FE32" w14:textId="77777777" w:rsidR="00AB6363" w:rsidRPr="006E2416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>Has sustained a long term professional standing in the intelligence profession as</w:t>
      </w:r>
      <w:r w:rsidR="00523EF8" w:rsidRPr="006E2416">
        <w:rPr>
          <w:rFonts w:ascii="Arial" w:hAnsi="Arial" w:cs="Arial"/>
          <w:sz w:val="20"/>
          <w:szCs w:val="20"/>
        </w:rPr>
        <w:t xml:space="preserve"> </w:t>
      </w:r>
      <w:r w:rsidRPr="006E2416">
        <w:rPr>
          <w:rFonts w:ascii="Arial" w:hAnsi="Arial" w:cs="Arial"/>
          <w:sz w:val="20"/>
          <w:szCs w:val="20"/>
        </w:rPr>
        <w:t xml:space="preserve">a senior manager, senior staff officer, senior </w:t>
      </w:r>
      <w:r w:rsidR="00977BD3" w:rsidRPr="006E2416">
        <w:rPr>
          <w:rFonts w:ascii="Arial" w:hAnsi="Arial" w:cs="Arial"/>
          <w:sz w:val="20"/>
          <w:szCs w:val="20"/>
        </w:rPr>
        <w:t>researcher</w:t>
      </w:r>
      <w:r w:rsidRPr="006E2416">
        <w:rPr>
          <w:rFonts w:ascii="Arial" w:hAnsi="Arial" w:cs="Arial"/>
          <w:sz w:val="20"/>
          <w:szCs w:val="20"/>
        </w:rPr>
        <w:t xml:space="preserve">, principle </w:t>
      </w:r>
      <w:r w:rsidR="00977BD3" w:rsidRPr="006E2416">
        <w:rPr>
          <w:rFonts w:ascii="Arial" w:hAnsi="Arial" w:cs="Arial"/>
          <w:sz w:val="20"/>
          <w:szCs w:val="20"/>
        </w:rPr>
        <w:t>analyst</w:t>
      </w:r>
      <w:r w:rsidRPr="006E2416">
        <w:rPr>
          <w:rFonts w:ascii="Arial" w:hAnsi="Arial" w:cs="Arial"/>
          <w:sz w:val="20"/>
          <w:szCs w:val="20"/>
        </w:rPr>
        <w:t xml:space="preserve"> or</w:t>
      </w:r>
      <w:r w:rsidR="00523EF8" w:rsidRPr="006E2416">
        <w:rPr>
          <w:rFonts w:ascii="Arial" w:hAnsi="Arial" w:cs="Arial"/>
          <w:sz w:val="20"/>
          <w:szCs w:val="20"/>
        </w:rPr>
        <w:t xml:space="preserve"> </w:t>
      </w:r>
      <w:r w:rsidRPr="006E2416">
        <w:rPr>
          <w:rFonts w:ascii="Arial" w:hAnsi="Arial" w:cs="Arial"/>
          <w:sz w:val="20"/>
          <w:szCs w:val="20"/>
        </w:rPr>
        <w:t>senior field officer.</w:t>
      </w:r>
      <w:r w:rsidR="00977BD3" w:rsidRPr="006E2416">
        <w:rPr>
          <w:rFonts w:ascii="Arial" w:hAnsi="Arial" w:cs="Arial"/>
          <w:sz w:val="20"/>
          <w:szCs w:val="20"/>
        </w:rPr>
        <w:t xml:space="preserve"> </w:t>
      </w:r>
    </w:p>
    <w:p w14:paraId="2E423C78" w14:textId="476978EA" w:rsidR="00977BD3" w:rsidRPr="008F5C38" w:rsidRDefault="00CF49AD" w:rsidP="00B45C80">
      <w:pPr>
        <w:pStyle w:val="ListParagraph"/>
        <w:spacing w:after="240"/>
        <w:ind w:left="360"/>
        <w:rPr>
          <w:rFonts w:ascii="Arial" w:hAnsi="Arial" w:cs="Arial"/>
          <w:sz w:val="20"/>
          <w:szCs w:val="20"/>
        </w:rPr>
      </w:pPr>
      <w:r w:rsidRPr="008F5C38">
        <w:rPr>
          <w:rFonts w:ascii="Arial" w:hAnsi="Arial" w:cs="Arial"/>
          <w:sz w:val="20"/>
          <w:szCs w:val="20"/>
        </w:rPr>
        <w:t>[Note: Professional standing is esteem beyond immediate associates or close acquaintances and friends.]</w:t>
      </w:r>
    </w:p>
    <w:p w14:paraId="3E16A09C" w14:textId="77777777" w:rsidR="00875708" w:rsidRPr="006E2416" w:rsidRDefault="00CF49AD" w:rsidP="008F5C38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>A superior, outst</w:t>
      </w:r>
      <w:r w:rsidR="004A45FA" w:rsidRPr="006E2416">
        <w:rPr>
          <w:rFonts w:ascii="Arial" w:hAnsi="Arial" w:cs="Arial"/>
          <w:sz w:val="20"/>
          <w:szCs w:val="20"/>
        </w:rPr>
        <w:t>and</w:t>
      </w:r>
      <w:r w:rsidRPr="006E2416">
        <w:rPr>
          <w:rFonts w:ascii="Arial" w:hAnsi="Arial" w:cs="Arial"/>
          <w:sz w:val="20"/>
          <w:szCs w:val="20"/>
        </w:rPr>
        <w:t xml:space="preserve">ing level of achievement or </w:t>
      </w:r>
      <w:r w:rsidR="004A45FA" w:rsidRPr="006E2416">
        <w:rPr>
          <w:rFonts w:ascii="Arial" w:hAnsi="Arial" w:cs="Arial"/>
          <w:sz w:val="20"/>
          <w:szCs w:val="20"/>
        </w:rPr>
        <w:t>performance</w:t>
      </w:r>
      <w:r w:rsidRPr="006E2416">
        <w:rPr>
          <w:rFonts w:ascii="Arial" w:hAnsi="Arial" w:cs="Arial"/>
          <w:sz w:val="20"/>
          <w:szCs w:val="20"/>
        </w:rPr>
        <w:t xml:space="preserve"> in multiple fields of</w:t>
      </w:r>
      <w:r w:rsidR="00977BD3" w:rsidRPr="006E2416">
        <w:rPr>
          <w:rFonts w:ascii="Arial" w:hAnsi="Arial" w:cs="Arial"/>
          <w:sz w:val="20"/>
          <w:szCs w:val="20"/>
        </w:rPr>
        <w:t xml:space="preserve"> </w:t>
      </w:r>
      <w:r w:rsidRPr="006E2416">
        <w:rPr>
          <w:rFonts w:ascii="Arial" w:hAnsi="Arial" w:cs="Arial"/>
          <w:sz w:val="20"/>
          <w:szCs w:val="20"/>
        </w:rPr>
        <w:t xml:space="preserve">intelligence </w:t>
      </w:r>
      <w:r w:rsidR="004A45FA" w:rsidRPr="006E2416">
        <w:rPr>
          <w:rFonts w:ascii="Arial" w:hAnsi="Arial" w:cs="Arial"/>
          <w:sz w:val="20"/>
          <w:szCs w:val="20"/>
        </w:rPr>
        <w:t>and</w:t>
      </w:r>
      <w:r w:rsidRPr="006E2416">
        <w:rPr>
          <w:rFonts w:ascii="Arial" w:hAnsi="Arial" w:cs="Arial"/>
          <w:sz w:val="20"/>
          <w:szCs w:val="20"/>
        </w:rPr>
        <w:t xml:space="preserve"> security or in agencies over a sustained </w:t>
      </w:r>
      <w:r w:rsidR="004A45FA" w:rsidRPr="006E2416">
        <w:rPr>
          <w:rFonts w:ascii="Arial" w:hAnsi="Arial" w:cs="Arial"/>
          <w:sz w:val="20"/>
          <w:szCs w:val="20"/>
        </w:rPr>
        <w:t xml:space="preserve">period </w:t>
      </w:r>
      <w:r w:rsidRPr="006E2416">
        <w:rPr>
          <w:rFonts w:ascii="Arial" w:hAnsi="Arial" w:cs="Arial"/>
          <w:sz w:val="20"/>
          <w:szCs w:val="20"/>
        </w:rPr>
        <w:t xml:space="preserve">and </w:t>
      </w:r>
      <w:r w:rsidR="004A45FA" w:rsidRPr="006E2416">
        <w:rPr>
          <w:rFonts w:ascii="Arial" w:hAnsi="Arial" w:cs="Arial"/>
          <w:sz w:val="20"/>
          <w:szCs w:val="20"/>
        </w:rPr>
        <w:t>not</w:t>
      </w:r>
      <w:r w:rsidRPr="006E2416">
        <w:rPr>
          <w:rFonts w:ascii="Arial" w:hAnsi="Arial" w:cs="Arial"/>
          <w:sz w:val="20"/>
          <w:szCs w:val="20"/>
        </w:rPr>
        <w:t xml:space="preserve"> a single </w:t>
      </w:r>
      <w:r w:rsidR="004A45FA" w:rsidRPr="006E2416">
        <w:rPr>
          <w:rFonts w:ascii="Arial" w:hAnsi="Arial" w:cs="Arial"/>
          <w:sz w:val="20"/>
          <w:szCs w:val="20"/>
        </w:rPr>
        <w:t>occurrence</w:t>
      </w:r>
      <w:r w:rsidRPr="006E2416">
        <w:rPr>
          <w:rFonts w:ascii="Arial" w:hAnsi="Arial" w:cs="Arial"/>
          <w:sz w:val="20"/>
          <w:szCs w:val="20"/>
        </w:rPr>
        <w:t>, namely:</w:t>
      </w:r>
    </w:p>
    <w:p w14:paraId="051C526C" w14:textId="77777777" w:rsidR="00875708" w:rsidRPr="006E2416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>M</w:t>
      </w:r>
      <w:r w:rsidR="004A45FA" w:rsidRPr="006E2416">
        <w:rPr>
          <w:rFonts w:ascii="Arial" w:hAnsi="Arial" w:cs="Arial"/>
          <w:sz w:val="20"/>
          <w:szCs w:val="20"/>
        </w:rPr>
        <w:t>anage</w:t>
      </w:r>
      <w:r w:rsidRPr="006E2416">
        <w:rPr>
          <w:rFonts w:ascii="Arial" w:hAnsi="Arial" w:cs="Arial"/>
          <w:sz w:val="20"/>
          <w:szCs w:val="20"/>
        </w:rPr>
        <w:t xml:space="preserve">ment, research and/or other achievements in the intelligence profession </w:t>
      </w:r>
      <w:r w:rsidR="00977BD3" w:rsidRPr="006E2416">
        <w:rPr>
          <w:rFonts w:ascii="Arial" w:hAnsi="Arial" w:cs="Arial"/>
          <w:sz w:val="20"/>
          <w:szCs w:val="20"/>
        </w:rPr>
        <w:t>illustrating innovative</w:t>
      </w:r>
      <w:r w:rsidRPr="006E2416">
        <w:rPr>
          <w:rFonts w:ascii="Arial" w:hAnsi="Arial" w:cs="Arial"/>
          <w:sz w:val="20"/>
          <w:szCs w:val="20"/>
        </w:rPr>
        <w:t xml:space="preserve"> change </w:t>
      </w:r>
      <w:r w:rsidR="00977BD3" w:rsidRPr="006E2416">
        <w:rPr>
          <w:rFonts w:ascii="Arial" w:hAnsi="Arial" w:cs="Arial"/>
          <w:sz w:val="20"/>
          <w:szCs w:val="20"/>
        </w:rPr>
        <w:t>and</w:t>
      </w:r>
      <w:r w:rsidRPr="006E2416">
        <w:rPr>
          <w:rFonts w:ascii="Arial" w:hAnsi="Arial" w:cs="Arial"/>
          <w:sz w:val="20"/>
          <w:szCs w:val="20"/>
        </w:rPr>
        <w:t xml:space="preserve"> development.</w:t>
      </w:r>
    </w:p>
    <w:p w14:paraId="2A92B33B" w14:textId="77777777" w:rsidR="00875708" w:rsidRPr="008F5C38" w:rsidRDefault="00CF49AD" w:rsidP="00B45C80">
      <w:pPr>
        <w:pStyle w:val="ListParagraph"/>
        <w:spacing w:after="240"/>
        <w:ind w:left="360"/>
        <w:rPr>
          <w:rFonts w:ascii="Arial" w:hAnsi="Arial" w:cs="Arial"/>
          <w:sz w:val="20"/>
          <w:szCs w:val="20"/>
        </w:rPr>
      </w:pPr>
      <w:r w:rsidRPr="008F5C38">
        <w:rPr>
          <w:rFonts w:ascii="Arial" w:hAnsi="Arial" w:cs="Arial"/>
          <w:sz w:val="20"/>
          <w:szCs w:val="20"/>
        </w:rPr>
        <w:t xml:space="preserve">[Note: Filling a specific position does not of itself designate a superior or an outstanding level of achievement. The nominee's achievements should be considered superior and outstanding by </w:t>
      </w:r>
      <w:proofErr w:type="gramStart"/>
      <w:r w:rsidRPr="008F5C38">
        <w:rPr>
          <w:rFonts w:ascii="Arial" w:hAnsi="Arial" w:cs="Arial"/>
          <w:sz w:val="20"/>
          <w:szCs w:val="20"/>
        </w:rPr>
        <w:t>the majority of</w:t>
      </w:r>
      <w:proofErr w:type="gramEnd"/>
      <w:r w:rsidRPr="008F5C38">
        <w:rPr>
          <w:rFonts w:ascii="Arial" w:hAnsi="Arial" w:cs="Arial"/>
          <w:sz w:val="20"/>
          <w:szCs w:val="20"/>
        </w:rPr>
        <w:t xml:space="preserve"> members of the AIPIO Inc. or the AIPIO Inc. Board.]</w:t>
      </w:r>
    </w:p>
    <w:p w14:paraId="58F2A889" w14:textId="77777777" w:rsidR="00875708" w:rsidRPr="006E2416" w:rsidRDefault="00CF49AD" w:rsidP="008F5C38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>The nominee promotes or enhances intelligence professionalism, namely through three or more of the following:</w:t>
      </w:r>
    </w:p>
    <w:p w14:paraId="70388242" w14:textId="77777777" w:rsidR="00875708" w:rsidRPr="006E2416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>Displays the highest stand</w:t>
      </w:r>
      <w:r w:rsidR="004A45FA" w:rsidRPr="006E2416">
        <w:rPr>
          <w:rFonts w:ascii="Arial" w:hAnsi="Arial" w:cs="Arial"/>
          <w:sz w:val="20"/>
          <w:szCs w:val="20"/>
        </w:rPr>
        <w:t>ar</w:t>
      </w:r>
      <w:r w:rsidRPr="006E2416">
        <w:rPr>
          <w:rFonts w:ascii="Arial" w:hAnsi="Arial" w:cs="Arial"/>
          <w:sz w:val="20"/>
          <w:szCs w:val="20"/>
        </w:rPr>
        <w:t>d of professional conduct.</w:t>
      </w:r>
    </w:p>
    <w:p w14:paraId="42EA0CCC" w14:textId="77777777" w:rsidR="00875708" w:rsidRPr="006E2416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>Engenders and sustains a deep level of professional respect in those outside the intelligence profession</w:t>
      </w:r>
      <w:r w:rsidR="00875708" w:rsidRPr="006E2416">
        <w:rPr>
          <w:rFonts w:ascii="Arial" w:hAnsi="Arial" w:cs="Arial"/>
          <w:sz w:val="20"/>
          <w:szCs w:val="20"/>
        </w:rPr>
        <w:t>.</w:t>
      </w:r>
    </w:p>
    <w:p w14:paraId="27F9BA77" w14:textId="77777777" w:rsidR="00875708" w:rsidRPr="006E2416" w:rsidRDefault="00875708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>A</w:t>
      </w:r>
      <w:r w:rsidR="00CF49AD" w:rsidRPr="006E2416">
        <w:rPr>
          <w:rFonts w:ascii="Arial" w:hAnsi="Arial" w:cs="Arial"/>
          <w:sz w:val="20"/>
          <w:szCs w:val="20"/>
        </w:rPr>
        <w:t>chievement of a significant contribution over a sustained period to the development and promotion of intelligence as a profession.</w:t>
      </w:r>
    </w:p>
    <w:p w14:paraId="32731E3B" w14:textId="77777777" w:rsidR="00875708" w:rsidRPr="006E2416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>Enhances the standing of intelligence in its essential support role.</w:t>
      </w:r>
    </w:p>
    <w:p w14:paraId="055B7D5A" w14:textId="77777777" w:rsidR="00875708" w:rsidRPr="006E2416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>Provides effective, superior leadership in the promotion of professionalism in intelligence.</w:t>
      </w:r>
    </w:p>
    <w:p w14:paraId="21E496DA" w14:textId="77777777" w:rsidR="00875708" w:rsidRPr="006E2416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>Is outstanding in the encouragement of research into the theory and practice of intelligence and in the development and application of new concepts and approaches.</w:t>
      </w:r>
    </w:p>
    <w:p w14:paraId="597BE2AA" w14:textId="77777777" w:rsidR="00875708" w:rsidRPr="006E2416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 xml:space="preserve">Achievement of a significant higher level of professional </w:t>
      </w:r>
      <w:r w:rsidR="004A45FA" w:rsidRPr="006E2416">
        <w:rPr>
          <w:rFonts w:ascii="Arial" w:hAnsi="Arial" w:cs="Arial"/>
          <w:sz w:val="20"/>
          <w:szCs w:val="20"/>
        </w:rPr>
        <w:t>qualifications</w:t>
      </w:r>
      <w:r w:rsidRPr="006E2416">
        <w:rPr>
          <w:rFonts w:ascii="Arial" w:hAnsi="Arial" w:cs="Arial"/>
          <w:sz w:val="20"/>
          <w:szCs w:val="20"/>
        </w:rPr>
        <w:t xml:space="preserve"> in support of professional practice and development.</w:t>
      </w:r>
    </w:p>
    <w:p w14:paraId="00B379D0" w14:textId="77777777" w:rsidR="00875708" w:rsidRPr="006E2416" w:rsidRDefault="00CF49AD" w:rsidP="008F5C38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lastRenderedPageBreak/>
        <w:t xml:space="preserve">Has made a significant and sustained </w:t>
      </w:r>
      <w:r w:rsidR="004A45FA" w:rsidRPr="006E2416">
        <w:rPr>
          <w:rFonts w:ascii="Arial" w:hAnsi="Arial" w:cs="Arial"/>
          <w:sz w:val="20"/>
          <w:szCs w:val="20"/>
        </w:rPr>
        <w:t>contri</w:t>
      </w:r>
      <w:r w:rsidRPr="006E2416">
        <w:rPr>
          <w:rFonts w:ascii="Arial" w:hAnsi="Arial" w:cs="Arial"/>
          <w:sz w:val="20"/>
          <w:szCs w:val="20"/>
        </w:rPr>
        <w:t>bution to the Institute itself over five years (e.g. as a Board member, committee member, sub-</w:t>
      </w:r>
      <w:r w:rsidR="004A45FA" w:rsidRPr="006E2416">
        <w:rPr>
          <w:rFonts w:ascii="Arial" w:hAnsi="Arial" w:cs="Arial"/>
          <w:sz w:val="20"/>
          <w:szCs w:val="20"/>
        </w:rPr>
        <w:t>com</w:t>
      </w:r>
      <w:r w:rsidRPr="006E2416">
        <w:rPr>
          <w:rFonts w:ascii="Arial" w:hAnsi="Arial" w:cs="Arial"/>
          <w:sz w:val="20"/>
          <w:szCs w:val="20"/>
        </w:rPr>
        <w:t xml:space="preserve">mittee member, conference </w:t>
      </w:r>
      <w:proofErr w:type="spellStart"/>
      <w:r w:rsidRPr="006E2416">
        <w:rPr>
          <w:rFonts w:ascii="Arial" w:hAnsi="Arial" w:cs="Arial"/>
          <w:sz w:val="20"/>
          <w:szCs w:val="20"/>
        </w:rPr>
        <w:t>organisation</w:t>
      </w:r>
      <w:proofErr w:type="spellEnd"/>
      <w:r w:rsidRPr="006E2416">
        <w:rPr>
          <w:rFonts w:ascii="Arial" w:hAnsi="Arial" w:cs="Arial"/>
          <w:sz w:val="20"/>
          <w:szCs w:val="20"/>
        </w:rPr>
        <w:t>, contributor to the AIPIO Journal, recruitment of new members, promotion of the Institute, etc.).</w:t>
      </w:r>
    </w:p>
    <w:p w14:paraId="0054E32E" w14:textId="77777777" w:rsidR="00875708" w:rsidRPr="006E2416" w:rsidRDefault="00CF49AD" w:rsidP="008F5C38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>Exceptional, sustained performance in a single</w:t>
      </w:r>
      <w:r w:rsidR="004A45FA" w:rsidRPr="006E2416">
        <w:rPr>
          <w:rFonts w:ascii="Arial" w:hAnsi="Arial" w:cs="Arial"/>
          <w:sz w:val="20"/>
          <w:szCs w:val="20"/>
        </w:rPr>
        <w:t xml:space="preserve"> </w:t>
      </w:r>
      <w:r w:rsidRPr="006E2416">
        <w:rPr>
          <w:rFonts w:ascii="Arial" w:hAnsi="Arial" w:cs="Arial"/>
          <w:sz w:val="20"/>
          <w:szCs w:val="20"/>
        </w:rPr>
        <w:t>intelligence and/or security field and/or agency/</w:t>
      </w:r>
      <w:proofErr w:type="spellStart"/>
      <w:r w:rsidRPr="006E2416">
        <w:rPr>
          <w:rFonts w:ascii="Arial" w:hAnsi="Arial" w:cs="Arial"/>
          <w:sz w:val="20"/>
          <w:szCs w:val="20"/>
        </w:rPr>
        <w:t>organisation</w:t>
      </w:r>
      <w:proofErr w:type="spellEnd"/>
      <w:r w:rsidRPr="006E2416">
        <w:rPr>
          <w:rFonts w:ascii="Arial" w:hAnsi="Arial" w:cs="Arial"/>
          <w:sz w:val="20"/>
          <w:szCs w:val="20"/>
        </w:rPr>
        <w:t xml:space="preserve"> over a long</w:t>
      </w:r>
      <w:r w:rsidR="004A45FA" w:rsidRPr="006E2416">
        <w:rPr>
          <w:rFonts w:ascii="Arial" w:hAnsi="Arial" w:cs="Arial"/>
          <w:sz w:val="20"/>
          <w:szCs w:val="20"/>
        </w:rPr>
        <w:t xml:space="preserve"> </w:t>
      </w:r>
      <w:r w:rsidRPr="006E2416">
        <w:rPr>
          <w:rFonts w:ascii="Arial" w:hAnsi="Arial" w:cs="Arial"/>
          <w:sz w:val="20"/>
          <w:szCs w:val="20"/>
        </w:rPr>
        <w:t>period (five years).</w:t>
      </w:r>
    </w:p>
    <w:p w14:paraId="539BFB2E" w14:textId="77777777" w:rsidR="00CF49AD" w:rsidRPr="006E2416" w:rsidRDefault="00CF49AD" w:rsidP="008F5C38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 xml:space="preserve">Has served at the highest levels in an Intelligence Department, </w:t>
      </w:r>
      <w:proofErr w:type="spellStart"/>
      <w:r w:rsidRPr="006E2416">
        <w:rPr>
          <w:rFonts w:ascii="Arial" w:hAnsi="Arial" w:cs="Arial"/>
          <w:sz w:val="20"/>
          <w:szCs w:val="20"/>
        </w:rPr>
        <w:t>Organisation</w:t>
      </w:r>
      <w:proofErr w:type="spellEnd"/>
      <w:r w:rsidRPr="006E2416">
        <w:rPr>
          <w:rFonts w:ascii="Arial" w:hAnsi="Arial" w:cs="Arial"/>
          <w:sz w:val="20"/>
          <w:szCs w:val="20"/>
        </w:rPr>
        <w:t>, Staff or Agency in the public sector, or their equivalent in the private sector.</w:t>
      </w:r>
    </w:p>
    <w:p w14:paraId="22000424" w14:textId="77777777" w:rsidR="00875708" w:rsidRPr="008F5C38" w:rsidRDefault="00875708" w:rsidP="008F5C38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8F5C38">
        <w:rPr>
          <w:rFonts w:ascii="Arial" w:hAnsi="Arial" w:cs="Arial"/>
          <w:sz w:val="20"/>
          <w:szCs w:val="20"/>
        </w:rPr>
        <w:t>For the purposes of this by law:</w:t>
      </w:r>
    </w:p>
    <w:p w14:paraId="7FEA1FBC" w14:textId="7A2CCB03" w:rsidR="00AB6363" w:rsidRPr="006E2416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b/>
          <w:sz w:val="20"/>
          <w:szCs w:val="20"/>
        </w:rPr>
        <w:t>A long</w:t>
      </w:r>
      <w:r w:rsidR="004A45FA" w:rsidRPr="006E2416">
        <w:rPr>
          <w:rFonts w:ascii="Arial" w:hAnsi="Arial" w:cs="Arial"/>
          <w:b/>
          <w:sz w:val="20"/>
          <w:szCs w:val="20"/>
        </w:rPr>
        <w:t xml:space="preserve"> </w:t>
      </w:r>
      <w:r w:rsidRPr="006E2416">
        <w:rPr>
          <w:rFonts w:ascii="Arial" w:hAnsi="Arial" w:cs="Arial"/>
          <w:b/>
          <w:sz w:val="20"/>
          <w:szCs w:val="20"/>
        </w:rPr>
        <w:t>pe</w:t>
      </w:r>
      <w:r w:rsidR="004A45FA" w:rsidRPr="006E2416">
        <w:rPr>
          <w:rFonts w:ascii="Arial" w:hAnsi="Arial" w:cs="Arial"/>
          <w:b/>
          <w:sz w:val="20"/>
          <w:szCs w:val="20"/>
        </w:rPr>
        <w:t>r</w:t>
      </w:r>
      <w:r w:rsidRPr="006E2416">
        <w:rPr>
          <w:rFonts w:ascii="Arial" w:hAnsi="Arial" w:cs="Arial"/>
          <w:b/>
          <w:sz w:val="20"/>
          <w:szCs w:val="20"/>
        </w:rPr>
        <w:t>iod</w:t>
      </w:r>
      <w:r w:rsidRPr="006E2416">
        <w:rPr>
          <w:rFonts w:ascii="Arial" w:hAnsi="Arial" w:cs="Arial"/>
          <w:sz w:val="20"/>
          <w:szCs w:val="20"/>
        </w:rPr>
        <w:t xml:space="preserve"> is deemed to be over</w:t>
      </w:r>
      <w:r w:rsidR="004A45FA" w:rsidRPr="006E2416">
        <w:rPr>
          <w:rFonts w:ascii="Arial" w:hAnsi="Arial" w:cs="Arial"/>
          <w:sz w:val="20"/>
          <w:szCs w:val="20"/>
        </w:rPr>
        <w:t xml:space="preserve"> </w:t>
      </w:r>
      <w:r w:rsidRPr="006E2416">
        <w:rPr>
          <w:rFonts w:ascii="Arial" w:hAnsi="Arial" w:cs="Arial"/>
          <w:sz w:val="20"/>
          <w:szCs w:val="20"/>
        </w:rPr>
        <w:t>five years</w:t>
      </w:r>
      <w:r w:rsidR="00AB6363" w:rsidRPr="006E2416">
        <w:rPr>
          <w:rFonts w:ascii="Arial" w:hAnsi="Arial" w:cs="Arial"/>
          <w:sz w:val="20"/>
          <w:szCs w:val="20"/>
        </w:rPr>
        <w:t>.</w:t>
      </w:r>
      <w:r w:rsidR="00875708" w:rsidRPr="006E2416">
        <w:rPr>
          <w:rFonts w:ascii="Arial" w:hAnsi="Arial" w:cs="Arial"/>
          <w:sz w:val="20"/>
          <w:szCs w:val="20"/>
        </w:rPr>
        <w:t xml:space="preserve"> </w:t>
      </w:r>
    </w:p>
    <w:p w14:paraId="0FA19A7F" w14:textId="23753D62" w:rsidR="00AB6363" w:rsidRPr="006E2416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b/>
          <w:sz w:val="20"/>
          <w:szCs w:val="20"/>
        </w:rPr>
        <w:t>A sustained pe</w:t>
      </w:r>
      <w:r w:rsidR="004A45FA" w:rsidRPr="006E2416">
        <w:rPr>
          <w:rFonts w:ascii="Arial" w:hAnsi="Arial" w:cs="Arial"/>
          <w:b/>
          <w:sz w:val="20"/>
          <w:szCs w:val="20"/>
        </w:rPr>
        <w:t>r</w:t>
      </w:r>
      <w:r w:rsidRPr="006E2416">
        <w:rPr>
          <w:rFonts w:ascii="Arial" w:hAnsi="Arial" w:cs="Arial"/>
          <w:b/>
          <w:sz w:val="20"/>
          <w:szCs w:val="20"/>
        </w:rPr>
        <w:t>iod</w:t>
      </w:r>
      <w:r w:rsidRPr="006E2416">
        <w:rPr>
          <w:rFonts w:ascii="Arial" w:hAnsi="Arial" w:cs="Arial"/>
          <w:sz w:val="20"/>
          <w:szCs w:val="20"/>
        </w:rPr>
        <w:t xml:space="preserve"> means that the level or achievement or standing is maintained throughout a period of five or more years</w:t>
      </w:r>
      <w:r w:rsidR="00AB6363" w:rsidRPr="006E2416">
        <w:rPr>
          <w:rFonts w:ascii="Arial" w:hAnsi="Arial" w:cs="Arial"/>
          <w:sz w:val="20"/>
          <w:szCs w:val="20"/>
        </w:rPr>
        <w:t>.</w:t>
      </w:r>
    </w:p>
    <w:p w14:paraId="5B57E4FD" w14:textId="77777777" w:rsidR="00AB6363" w:rsidRPr="006E2416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b/>
          <w:sz w:val="20"/>
          <w:szCs w:val="20"/>
        </w:rPr>
        <w:t xml:space="preserve">Exceptional, sustained </w:t>
      </w:r>
      <w:r w:rsidR="00875708" w:rsidRPr="006E2416">
        <w:rPr>
          <w:rFonts w:ascii="Arial" w:hAnsi="Arial" w:cs="Arial"/>
          <w:b/>
          <w:sz w:val="20"/>
          <w:szCs w:val="20"/>
        </w:rPr>
        <w:t>performanc</w:t>
      </w:r>
      <w:r w:rsidRPr="006E2416">
        <w:rPr>
          <w:rFonts w:ascii="Arial" w:hAnsi="Arial" w:cs="Arial"/>
          <w:b/>
          <w:sz w:val="20"/>
          <w:szCs w:val="20"/>
        </w:rPr>
        <w:t>e</w:t>
      </w:r>
      <w:r w:rsidRPr="006E2416">
        <w:rPr>
          <w:rFonts w:ascii="Arial" w:hAnsi="Arial" w:cs="Arial"/>
          <w:sz w:val="20"/>
          <w:szCs w:val="20"/>
        </w:rPr>
        <w:t xml:space="preserve"> means the member maintains a contribution that the AIPIO Inc. </w:t>
      </w:r>
      <w:proofErr w:type="spellStart"/>
      <w:r w:rsidRPr="006E2416">
        <w:rPr>
          <w:rFonts w:ascii="Arial" w:hAnsi="Arial" w:cs="Arial"/>
          <w:sz w:val="20"/>
          <w:szCs w:val="20"/>
        </w:rPr>
        <w:t>recognises</w:t>
      </w:r>
      <w:proofErr w:type="spellEnd"/>
      <w:r w:rsidRPr="006E2416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6E2416">
        <w:rPr>
          <w:rFonts w:ascii="Arial" w:hAnsi="Arial" w:cs="Arial"/>
          <w:sz w:val="20"/>
          <w:szCs w:val="20"/>
        </w:rPr>
        <w:t>mrique</w:t>
      </w:r>
      <w:proofErr w:type="spellEnd"/>
      <w:r w:rsidRPr="006E2416">
        <w:rPr>
          <w:rFonts w:ascii="Arial" w:hAnsi="Arial" w:cs="Arial"/>
          <w:sz w:val="20"/>
          <w:szCs w:val="20"/>
        </w:rPr>
        <w:t>, innovative, insightful and professionally sig1rificant for over five years.</w:t>
      </w:r>
    </w:p>
    <w:p w14:paraId="6DCE7A2B" w14:textId="63C0A5DA" w:rsidR="00AB6363" w:rsidRPr="006E2416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b/>
          <w:sz w:val="20"/>
          <w:szCs w:val="20"/>
        </w:rPr>
        <w:t>A significant contribution</w:t>
      </w:r>
      <w:r w:rsidRPr="006E2416">
        <w:rPr>
          <w:rFonts w:ascii="Arial" w:hAnsi="Arial" w:cs="Arial"/>
          <w:sz w:val="20"/>
          <w:szCs w:val="20"/>
        </w:rPr>
        <w:t xml:space="preserve"> is </w:t>
      </w:r>
      <w:proofErr w:type="spellStart"/>
      <w:r w:rsidRPr="006E2416">
        <w:rPr>
          <w:rFonts w:ascii="Arial" w:hAnsi="Arial" w:cs="Arial"/>
          <w:sz w:val="20"/>
          <w:szCs w:val="20"/>
        </w:rPr>
        <w:t>recognised</w:t>
      </w:r>
      <w:proofErr w:type="spellEnd"/>
      <w:r w:rsidRPr="006E2416">
        <w:rPr>
          <w:rFonts w:ascii="Arial" w:hAnsi="Arial" w:cs="Arial"/>
          <w:sz w:val="20"/>
          <w:szCs w:val="20"/>
        </w:rPr>
        <w:t xml:space="preserve"> as international recognition and/or ten published professional papers and/or author of a widely used professional publication (books, texts or training manuals)</w:t>
      </w:r>
      <w:r w:rsidR="00AB6363" w:rsidRPr="006E2416">
        <w:rPr>
          <w:rFonts w:ascii="Arial" w:hAnsi="Arial" w:cs="Arial"/>
          <w:sz w:val="20"/>
          <w:szCs w:val="20"/>
        </w:rPr>
        <w:t>.</w:t>
      </w:r>
    </w:p>
    <w:p w14:paraId="47E82908" w14:textId="77777777" w:rsidR="00AB6363" w:rsidRPr="006E2416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b/>
          <w:sz w:val="20"/>
          <w:szCs w:val="20"/>
        </w:rPr>
        <w:t>A significant higher level of professional qualifications</w:t>
      </w:r>
      <w:r w:rsidRPr="006E2416">
        <w:rPr>
          <w:rFonts w:ascii="Arial" w:hAnsi="Arial" w:cs="Arial"/>
          <w:sz w:val="20"/>
          <w:szCs w:val="20"/>
        </w:rPr>
        <w:t xml:space="preserve"> means postgraduate qualifications that directly support professional development and/or education relative to professional intelligence and security practice.</w:t>
      </w:r>
    </w:p>
    <w:p w14:paraId="4CAC640F" w14:textId="467EC25E" w:rsidR="001A2E82" w:rsidRPr="006E2416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b/>
          <w:sz w:val="20"/>
          <w:szCs w:val="20"/>
        </w:rPr>
        <w:t>Served at the highest levels</w:t>
      </w:r>
      <w:r w:rsidRPr="006E2416">
        <w:rPr>
          <w:rFonts w:ascii="Arial" w:hAnsi="Arial" w:cs="Arial"/>
          <w:sz w:val="20"/>
          <w:szCs w:val="20"/>
        </w:rPr>
        <w:t xml:space="preserve"> means successfully completing an appointment as Head, Deputy Head, P1incipal Staff Officer, Director of Intelligence and/or Security or Principal Research Analyst in a Department or Agency or equivalent </w:t>
      </w:r>
      <w:proofErr w:type="spellStart"/>
      <w:r w:rsidR="004A45FA" w:rsidRPr="006E2416">
        <w:rPr>
          <w:rFonts w:ascii="Arial" w:hAnsi="Arial" w:cs="Arial"/>
          <w:sz w:val="20"/>
          <w:szCs w:val="20"/>
        </w:rPr>
        <w:t>organ</w:t>
      </w:r>
      <w:r w:rsidRPr="006E2416">
        <w:rPr>
          <w:rFonts w:ascii="Arial" w:hAnsi="Arial" w:cs="Arial"/>
          <w:sz w:val="20"/>
          <w:szCs w:val="20"/>
        </w:rPr>
        <w:t>isation</w:t>
      </w:r>
      <w:proofErr w:type="spellEnd"/>
      <w:r w:rsidRPr="006E2416">
        <w:rPr>
          <w:rFonts w:ascii="Arial" w:hAnsi="Arial" w:cs="Arial"/>
          <w:sz w:val="20"/>
          <w:szCs w:val="20"/>
        </w:rPr>
        <w:t xml:space="preserve"> for a period of not less than five ye</w:t>
      </w:r>
      <w:r w:rsidR="004A45FA" w:rsidRPr="006E2416">
        <w:rPr>
          <w:rFonts w:ascii="Arial" w:hAnsi="Arial" w:cs="Arial"/>
          <w:sz w:val="20"/>
          <w:szCs w:val="20"/>
        </w:rPr>
        <w:t>ar</w:t>
      </w:r>
      <w:r w:rsidRPr="006E2416">
        <w:rPr>
          <w:rFonts w:ascii="Arial" w:hAnsi="Arial" w:cs="Arial"/>
          <w:sz w:val="20"/>
          <w:szCs w:val="20"/>
        </w:rPr>
        <w:t xml:space="preserve">s. The appointment may </w:t>
      </w:r>
      <w:r w:rsidR="004A45FA" w:rsidRPr="006E2416">
        <w:rPr>
          <w:rFonts w:ascii="Arial" w:hAnsi="Arial" w:cs="Arial"/>
          <w:sz w:val="20"/>
          <w:szCs w:val="20"/>
        </w:rPr>
        <w:t>accumulatively</w:t>
      </w:r>
      <w:r w:rsidRPr="006E2416">
        <w:rPr>
          <w:rFonts w:ascii="Arial" w:hAnsi="Arial" w:cs="Arial"/>
          <w:sz w:val="20"/>
          <w:szCs w:val="20"/>
        </w:rPr>
        <w:t xml:space="preserve"> be service at the designated levels in two consecutive appointments.</w:t>
      </w:r>
    </w:p>
    <w:p w14:paraId="096FCBD2" w14:textId="3A7F9CBA" w:rsidR="00CF49AD" w:rsidRPr="008F5C38" w:rsidRDefault="00AB6363" w:rsidP="008F5C38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b/>
          <w:sz w:val="20"/>
          <w:szCs w:val="20"/>
        </w:rPr>
      </w:pPr>
      <w:r w:rsidRPr="008F5C38">
        <w:rPr>
          <w:rFonts w:ascii="Arial" w:hAnsi="Arial" w:cs="Arial"/>
          <w:b/>
          <w:sz w:val="20"/>
          <w:szCs w:val="20"/>
        </w:rPr>
        <w:t>Lodgment of Nominations</w:t>
      </w:r>
    </w:p>
    <w:p w14:paraId="20EAE84B" w14:textId="24555F79" w:rsidR="00CF49AD" w:rsidRPr="008F5C38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8F5C38">
        <w:rPr>
          <w:rFonts w:ascii="Arial" w:hAnsi="Arial" w:cs="Arial"/>
          <w:sz w:val="20"/>
          <w:szCs w:val="20"/>
        </w:rPr>
        <w:t xml:space="preserve">All nominations for the award in the special category of membership of Fellow (FAIPIO) are to be received by the General Secretary of the AIPIO </w:t>
      </w:r>
      <w:r w:rsidR="00B45C80">
        <w:rPr>
          <w:rFonts w:ascii="Arial" w:hAnsi="Arial" w:cs="Arial"/>
          <w:sz w:val="20"/>
          <w:szCs w:val="20"/>
        </w:rPr>
        <w:t>Inc. at least eight weeks pr</w:t>
      </w:r>
      <w:r w:rsidRPr="008F5C38">
        <w:rPr>
          <w:rFonts w:ascii="Arial" w:hAnsi="Arial" w:cs="Arial"/>
          <w:sz w:val="20"/>
          <w:szCs w:val="20"/>
        </w:rPr>
        <w:t>ior to an Annual General Meeting of the AIPIO Inc.</w:t>
      </w:r>
    </w:p>
    <w:p w14:paraId="6EDE5724" w14:textId="71C1256C" w:rsidR="00CF49AD" w:rsidRPr="008F5C38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8F5C38">
        <w:rPr>
          <w:rFonts w:ascii="Arial" w:hAnsi="Arial" w:cs="Arial"/>
          <w:sz w:val="20"/>
          <w:szCs w:val="20"/>
        </w:rPr>
        <w:t>In addition to a proposer, each nomination should be supported by two other financial members of the Institute. The nominee mu</w:t>
      </w:r>
      <w:r w:rsidR="00AB6363" w:rsidRPr="008F5C38">
        <w:rPr>
          <w:rFonts w:ascii="Arial" w:hAnsi="Arial" w:cs="Arial"/>
          <w:sz w:val="20"/>
          <w:szCs w:val="20"/>
        </w:rPr>
        <w:t xml:space="preserve">st also clearly indicate their acceptance </w:t>
      </w:r>
      <w:r w:rsidRPr="008F5C38">
        <w:rPr>
          <w:rFonts w:ascii="Arial" w:hAnsi="Arial" w:cs="Arial"/>
          <w:sz w:val="20"/>
          <w:szCs w:val="20"/>
        </w:rPr>
        <w:t>of the nomination.</w:t>
      </w:r>
    </w:p>
    <w:p w14:paraId="62C1EE5F" w14:textId="71302827" w:rsidR="00CF49AD" w:rsidRPr="008F5C38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8F5C38">
        <w:rPr>
          <w:rFonts w:ascii="Arial" w:hAnsi="Arial" w:cs="Arial"/>
          <w:sz w:val="20"/>
          <w:szCs w:val="20"/>
        </w:rPr>
        <w:t xml:space="preserve">To ensure that members present at the AGM </w:t>
      </w:r>
      <w:r w:rsidR="00563825" w:rsidRPr="008F5C38">
        <w:rPr>
          <w:rFonts w:ascii="Arial" w:hAnsi="Arial" w:cs="Arial"/>
          <w:sz w:val="20"/>
          <w:szCs w:val="20"/>
        </w:rPr>
        <w:t>know</w:t>
      </w:r>
      <w:r w:rsidRPr="008F5C38">
        <w:rPr>
          <w:rFonts w:ascii="Arial" w:hAnsi="Arial" w:cs="Arial"/>
          <w:sz w:val="20"/>
          <w:szCs w:val="20"/>
        </w:rPr>
        <w:t xml:space="preserve"> as much as possible about the nominated person, it is essential that nomination documents and support</w:t>
      </w:r>
      <w:r w:rsidR="00875708" w:rsidRPr="008F5C38">
        <w:rPr>
          <w:rFonts w:ascii="Arial" w:hAnsi="Arial" w:cs="Arial"/>
          <w:sz w:val="20"/>
          <w:szCs w:val="20"/>
        </w:rPr>
        <w:t>ing</w:t>
      </w:r>
      <w:r w:rsidRPr="008F5C38">
        <w:rPr>
          <w:rFonts w:ascii="Arial" w:hAnsi="Arial" w:cs="Arial"/>
          <w:sz w:val="20"/>
          <w:szCs w:val="20"/>
        </w:rPr>
        <w:t xml:space="preserve"> mate</w:t>
      </w:r>
      <w:r w:rsidR="00875708" w:rsidRPr="008F5C38">
        <w:rPr>
          <w:rFonts w:ascii="Arial" w:hAnsi="Arial" w:cs="Arial"/>
          <w:sz w:val="20"/>
          <w:szCs w:val="20"/>
        </w:rPr>
        <w:t>rial</w:t>
      </w:r>
      <w:r w:rsidRPr="008F5C38">
        <w:rPr>
          <w:rFonts w:ascii="Arial" w:hAnsi="Arial" w:cs="Arial"/>
          <w:sz w:val="20"/>
          <w:szCs w:val="20"/>
        </w:rPr>
        <w:t xml:space="preserve"> be as complete as possible.</w:t>
      </w:r>
    </w:p>
    <w:p w14:paraId="391D3BBC" w14:textId="77777777" w:rsidR="00AB6363" w:rsidRPr="008F5C38" w:rsidRDefault="00CF49AD" w:rsidP="008F5C38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b/>
          <w:sz w:val="20"/>
          <w:szCs w:val="20"/>
        </w:rPr>
      </w:pPr>
      <w:r w:rsidRPr="008F5C38">
        <w:rPr>
          <w:rFonts w:ascii="Arial" w:hAnsi="Arial" w:cs="Arial"/>
          <w:b/>
          <w:sz w:val="20"/>
          <w:szCs w:val="20"/>
        </w:rPr>
        <w:t>S</w:t>
      </w:r>
      <w:r w:rsidR="00AB6363" w:rsidRPr="008F5C38">
        <w:rPr>
          <w:rFonts w:ascii="Arial" w:hAnsi="Arial" w:cs="Arial"/>
          <w:b/>
          <w:sz w:val="20"/>
          <w:szCs w:val="20"/>
        </w:rPr>
        <w:t>pecial Conditions Relating to Approval of Appointment as Fellow</w:t>
      </w:r>
    </w:p>
    <w:p w14:paraId="44571189" w14:textId="31897297" w:rsidR="00875708" w:rsidRPr="008F5C38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8F5C38">
        <w:rPr>
          <w:rFonts w:ascii="Arial" w:hAnsi="Arial" w:cs="Arial"/>
          <w:sz w:val="20"/>
          <w:szCs w:val="20"/>
        </w:rPr>
        <w:t xml:space="preserve">There are </w:t>
      </w:r>
      <w:r w:rsidR="00977BD3" w:rsidRPr="008F5C38">
        <w:rPr>
          <w:rFonts w:ascii="Arial" w:hAnsi="Arial" w:cs="Arial"/>
          <w:sz w:val="20"/>
          <w:szCs w:val="20"/>
        </w:rPr>
        <w:t>three</w:t>
      </w:r>
      <w:r w:rsidRPr="008F5C38">
        <w:rPr>
          <w:rFonts w:ascii="Arial" w:hAnsi="Arial" w:cs="Arial"/>
          <w:sz w:val="20"/>
          <w:szCs w:val="20"/>
        </w:rPr>
        <w:t xml:space="preserve"> special conditions relating to the award of the special membership category of fellow; these are:</w:t>
      </w:r>
    </w:p>
    <w:p w14:paraId="5B489C8B" w14:textId="7C1E7DB2" w:rsidR="00CF49AD" w:rsidRPr="006E2416" w:rsidRDefault="00CF49AD" w:rsidP="008F5C38">
      <w:pPr>
        <w:pStyle w:val="ListParagraph"/>
        <w:numPr>
          <w:ilvl w:val="2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 xml:space="preserve">The total number of Members offered the level of Fellow is </w:t>
      </w:r>
      <w:r w:rsidR="004A45FA" w:rsidRPr="006E2416">
        <w:rPr>
          <w:rFonts w:ascii="Arial" w:hAnsi="Arial" w:cs="Arial"/>
          <w:sz w:val="20"/>
          <w:szCs w:val="20"/>
        </w:rPr>
        <w:t>restricted</w:t>
      </w:r>
      <w:r w:rsidRPr="006E2416">
        <w:rPr>
          <w:rFonts w:ascii="Arial" w:hAnsi="Arial" w:cs="Arial"/>
          <w:sz w:val="20"/>
          <w:szCs w:val="20"/>
        </w:rPr>
        <w:t xml:space="preserve"> to </w:t>
      </w:r>
      <w:r w:rsidR="00B45C80">
        <w:rPr>
          <w:rFonts w:ascii="Arial" w:hAnsi="Arial" w:cs="Arial"/>
          <w:sz w:val="20"/>
          <w:szCs w:val="20"/>
        </w:rPr>
        <w:t>10%</w:t>
      </w:r>
      <w:r w:rsidRPr="006E2416">
        <w:rPr>
          <w:rFonts w:ascii="Arial" w:hAnsi="Arial" w:cs="Arial"/>
          <w:sz w:val="20"/>
          <w:szCs w:val="20"/>
        </w:rPr>
        <w:t xml:space="preserve"> of the </w:t>
      </w:r>
      <w:r w:rsidRPr="006E2416">
        <w:rPr>
          <w:rFonts w:ascii="Arial" w:hAnsi="Arial" w:cs="Arial"/>
          <w:sz w:val="20"/>
          <w:szCs w:val="20"/>
        </w:rPr>
        <w:lastRenderedPageBreak/>
        <w:t>total membership register of the AIPIO Inc. at time the offer is made.</w:t>
      </w:r>
    </w:p>
    <w:p w14:paraId="0BAA704B" w14:textId="12A6D670" w:rsidR="00CF49AD" w:rsidRPr="006E2416" w:rsidRDefault="00CF49AD" w:rsidP="008F5C38">
      <w:pPr>
        <w:pStyle w:val="ListParagraph"/>
        <w:numPr>
          <w:ilvl w:val="2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 xml:space="preserve">A member accepting the award of the special membership category of Fellow agrees to payment of a membership fee that is </w:t>
      </w:r>
      <w:r w:rsidR="00B45C80">
        <w:rPr>
          <w:rFonts w:ascii="Arial" w:hAnsi="Arial" w:cs="Arial"/>
          <w:sz w:val="20"/>
          <w:szCs w:val="20"/>
        </w:rPr>
        <w:t>25%</w:t>
      </w:r>
      <w:r w:rsidRPr="006E2416">
        <w:rPr>
          <w:rFonts w:ascii="Arial" w:hAnsi="Arial" w:cs="Arial"/>
          <w:sz w:val="20"/>
          <w:szCs w:val="20"/>
        </w:rPr>
        <w:t xml:space="preserve"> higher than the ordinary annual membership fee.</w:t>
      </w:r>
    </w:p>
    <w:p w14:paraId="24A2A106" w14:textId="725784A6" w:rsidR="00CF49AD" w:rsidRPr="006E2416" w:rsidRDefault="00CF49AD" w:rsidP="008F5C38">
      <w:pPr>
        <w:pStyle w:val="ListParagraph"/>
        <w:numPr>
          <w:ilvl w:val="2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 xml:space="preserve">A member accepting the award of the special </w:t>
      </w:r>
      <w:r w:rsidR="004A45FA" w:rsidRPr="006E2416">
        <w:rPr>
          <w:rFonts w:ascii="Arial" w:hAnsi="Arial" w:cs="Arial"/>
          <w:sz w:val="20"/>
          <w:szCs w:val="20"/>
        </w:rPr>
        <w:t xml:space="preserve">membership </w:t>
      </w:r>
      <w:r w:rsidRPr="006E2416">
        <w:rPr>
          <w:rFonts w:ascii="Arial" w:hAnsi="Arial" w:cs="Arial"/>
          <w:sz w:val="20"/>
          <w:szCs w:val="20"/>
        </w:rPr>
        <w:t>category of Fellow underta</w:t>
      </w:r>
      <w:r w:rsidR="004A45FA" w:rsidRPr="006E2416">
        <w:rPr>
          <w:rFonts w:ascii="Arial" w:hAnsi="Arial" w:cs="Arial"/>
          <w:sz w:val="20"/>
          <w:szCs w:val="20"/>
        </w:rPr>
        <w:t>k</w:t>
      </w:r>
      <w:r w:rsidR="00AB6363" w:rsidRPr="006E2416">
        <w:rPr>
          <w:rFonts w:ascii="Arial" w:hAnsi="Arial" w:cs="Arial"/>
          <w:sz w:val="20"/>
          <w:szCs w:val="20"/>
        </w:rPr>
        <w:t>es to be boun</w:t>
      </w:r>
      <w:r w:rsidRPr="006E2416">
        <w:rPr>
          <w:rFonts w:ascii="Arial" w:hAnsi="Arial" w:cs="Arial"/>
          <w:sz w:val="20"/>
          <w:szCs w:val="20"/>
        </w:rPr>
        <w:t>d by the provisions of the AIPIO Inc. Constitution and any amendments which may be made from time to time.</w:t>
      </w:r>
    </w:p>
    <w:p w14:paraId="0E082A5D" w14:textId="61C7C7B5" w:rsidR="00CF49AD" w:rsidRPr="008F5C38" w:rsidRDefault="00CF49AD" w:rsidP="008F5C38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b/>
          <w:sz w:val="20"/>
          <w:szCs w:val="20"/>
        </w:rPr>
      </w:pPr>
      <w:r w:rsidRPr="008F5C38">
        <w:rPr>
          <w:rFonts w:ascii="Arial" w:hAnsi="Arial" w:cs="Arial"/>
          <w:b/>
          <w:sz w:val="20"/>
          <w:szCs w:val="20"/>
        </w:rPr>
        <w:t>L</w:t>
      </w:r>
      <w:r w:rsidR="00AB6363" w:rsidRPr="008F5C38">
        <w:rPr>
          <w:rFonts w:ascii="Arial" w:hAnsi="Arial" w:cs="Arial"/>
          <w:b/>
          <w:sz w:val="20"/>
          <w:szCs w:val="20"/>
        </w:rPr>
        <w:t>oss of Entitlement to the Membership Level of Fellow</w:t>
      </w:r>
    </w:p>
    <w:p w14:paraId="6A4DFAB0" w14:textId="48454BB6" w:rsidR="00CF49AD" w:rsidRPr="008F5C38" w:rsidRDefault="00CF49AD" w:rsidP="008F5C38">
      <w:pPr>
        <w:pStyle w:val="ListParagraph"/>
        <w:numPr>
          <w:ilvl w:val="1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8F5C38">
        <w:rPr>
          <w:rFonts w:ascii="Arial" w:hAnsi="Arial" w:cs="Arial"/>
          <w:sz w:val="20"/>
          <w:szCs w:val="20"/>
        </w:rPr>
        <w:t>A member who has been awarded the special membership category of Fellow will lose the entitlement to the membership level of Fellow if:   ·</w:t>
      </w:r>
    </w:p>
    <w:p w14:paraId="4C972806" w14:textId="4282A8C3" w:rsidR="00CF49AD" w:rsidRPr="006E2416" w:rsidRDefault="00CF49AD" w:rsidP="004B6C87">
      <w:pPr>
        <w:pStyle w:val="ListParagraph"/>
        <w:numPr>
          <w:ilvl w:val="2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>Discip</w:t>
      </w:r>
      <w:r w:rsidR="00AB6363" w:rsidRPr="006E2416">
        <w:rPr>
          <w:rFonts w:ascii="Arial" w:hAnsi="Arial" w:cs="Arial"/>
          <w:sz w:val="20"/>
          <w:szCs w:val="20"/>
        </w:rPr>
        <w:t xml:space="preserve">linary </w:t>
      </w:r>
      <w:r w:rsidRPr="006E2416">
        <w:rPr>
          <w:rFonts w:ascii="Arial" w:hAnsi="Arial" w:cs="Arial"/>
          <w:sz w:val="20"/>
          <w:szCs w:val="20"/>
        </w:rPr>
        <w:t>action is taken by the AIPIO Inc. under Section</w:t>
      </w:r>
      <w:r w:rsidR="00B45C80">
        <w:rPr>
          <w:rFonts w:ascii="Arial" w:hAnsi="Arial" w:cs="Arial"/>
          <w:sz w:val="20"/>
          <w:szCs w:val="20"/>
        </w:rPr>
        <w:t xml:space="preserve"> 8</w:t>
      </w:r>
      <w:r w:rsidRPr="006E2416">
        <w:rPr>
          <w:rFonts w:ascii="Arial" w:hAnsi="Arial" w:cs="Arial"/>
          <w:color w:val="FF0000"/>
          <w:sz w:val="20"/>
          <w:szCs w:val="20"/>
        </w:rPr>
        <w:t xml:space="preserve"> </w:t>
      </w:r>
      <w:r w:rsidRPr="006E2416">
        <w:rPr>
          <w:rFonts w:ascii="Arial" w:hAnsi="Arial" w:cs="Arial"/>
          <w:sz w:val="20"/>
          <w:szCs w:val="20"/>
        </w:rPr>
        <w:t>of the Constitution.</w:t>
      </w:r>
    </w:p>
    <w:p w14:paraId="5DE75235" w14:textId="79FC89B9" w:rsidR="00CF49AD" w:rsidRPr="006E2416" w:rsidRDefault="00CF49AD" w:rsidP="004B6C87">
      <w:pPr>
        <w:pStyle w:val="ListParagraph"/>
        <w:numPr>
          <w:ilvl w:val="2"/>
          <w:numId w:val="18"/>
        </w:num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t xml:space="preserve">The Fellow ceases to be financial </w:t>
      </w:r>
      <w:r w:rsidR="00AB6363" w:rsidRPr="006E2416">
        <w:rPr>
          <w:rFonts w:ascii="Arial" w:hAnsi="Arial" w:cs="Arial"/>
          <w:sz w:val="20"/>
          <w:szCs w:val="20"/>
        </w:rPr>
        <w:t xml:space="preserve">member of the Institute </w:t>
      </w:r>
      <w:r w:rsidRPr="006E2416">
        <w:rPr>
          <w:rFonts w:ascii="Arial" w:hAnsi="Arial" w:cs="Arial"/>
          <w:sz w:val="20"/>
          <w:szCs w:val="20"/>
        </w:rPr>
        <w:t xml:space="preserve">within the guidelines for financial membership set </w:t>
      </w:r>
      <w:r w:rsidR="00AB6363" w:rsidRPr="006E2416">
        <w:rPr>
          <w:rFonts w:ascii="Arial" w:hAnsi="Arial" w:cs="Arial"/>
          <w:sz w:val="20"/>
          <w:szCs w:val="20"/>
        </w:rPr>
        <w:t>out in the AIPIO Constitution</w:t>
      </w:r>
      <w:r w:rsidR="00977BD3" w:rsidRPr="006E2416">
        <w:rPr>
          <w:rFonts w:ascii="Arial" w:hAnsi="Arial" w:cs="Arial"/>
          <w:sz w:val="20"/>
          <w:szCs w:val="20"/>
        </w:rPr>
        <w:t>.</w:t>
      </w:r>
    </w:p>
    <w:p w14:paraId="0E49A7E7" w14:textId="77777777" w:rsidR="00CF49AD" w:rsidRPr="006E2416" w:rsidRDefault="00CF49AD" w:rsidP="00977BD3">
      <w:pPr>
        <w:spacing w:after="240"/>
        <w:rPr>
          <w:rFonts w:ascii="Arial" w:hAnsi="Arial" w:cs="Arial"/>
          <w:sz w:val="20"/>
          <w:szCs w:val="20"/>
        </w:rPr>
        <w:sectPr w:rsidR="00CF49AD" w:rsidRPr="006E2416" w:rsidSect="00EB0DDB">
          <w:headerReference w:type="default" r:id="rId8"/>
          <w:footerReference w:type="default" r:id="rId9"/>
          <w:type w:val="continuous"/>
          <w:pgSz w:w="11900" w:h="16820"/>
          <w:pgMar w:top="1440" w:right="1440" w:bottom="1440" w:left="1440" w:header="720" w:footer="720" w:gutter="0"/>
          <w:cols w:space="720"/>
          <w:docGrid w:linePitch="299"/>
        </w:sectPr>
      </w:pPr>
    </w:p>
    <w:p w14:paraId="3ABB0AEE" w14:textId="77777777" w:rsidR="0097701E" w:rsidRPr="006E2416" w:rsidRDefault="0097701E" w:rsidP="00977BD3">
      <w:pPr>
        <w:spacing w:after="240"/>
        <w:rPr>
          <w:rFonts w:ascii="Arial" w:hAnsi="Arial" w:cs="Arial"/>
          <w:sz w:val="20"/>
          <w:szCs w:val="20"/>
        </w:rPr>
      </w:pPr>
    </w:p>
    <w:p w14:paraId="5F815E45" w14:textId="095551FD" w:rsidR="00563825" w:rsidRPr="00B45C80" w:rsidRDefault="00563825" w:rsidP="00B45C80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b/>
          <w:sz w:val="20"/>
          <w:szCs w:val="20"/>
        </w:rPr>
      </w:pPr>
      <w:r w:rsidRPr="00B45C80">
        <w:rPr>
          <w:rFonts w:ascii="Arial" w:hAnsi="Arial" w:cs="Arial"/>
          <w:b/>
          <w:sz w:val="20"/>
          <w:szCs w:val="20"/>
        </w:rPr>
        <w:t>A nominati</w:t>
      </w:r>
      <w:r w:rsidR="00D20BEE" w:rsidRPr="00B45C80">
        <w:rPr>
          <w:rFonts w:ascii="Arial" w:hAnsi="Arial" w:cs="Arial"/>
          <w:b/>
          <w:sz w:val="20"/>
          <w:szCs w:val="20"/>
        </w:rPr>
        <w:t xml:space="preserve">on will </w:t>
      </w:r>
      <w:r w:rsidR="00B45C80" w:rsidRPr="00B45C80">
        <w:rPr>
          <w:rFonts w:ascii="Arial" w:hAnsi="Arial" w:cs="Arial"/>
          <w:b/>
          <w:sz w:val="20"/>
          <w:szCs w:val="20"/>
        </w:rPr>
        <w:t>require</w:t>
      </w:r>
      <w:r w:rsidR="00D20BEE" w:rsidRPr="00B45C80">
        <w:rPr>
          <w:rFonts w:ascii="Arial" w:hAnsi="Arial" w:cs="Arial"/>
          <w:b/>
          <w:sz w:val="20"/>
          <w:szCs w:val="20"/>
        </w:rPr>
        <w:t xml:space="preserve"> the following form</w:t>
      </w:r>
      <w:r w:rsidR="00B45C80" w:rsidRPr="00B45C80">
        <w:rPr>
          <w:rFonts w:ascii="Arial" w:hAnsi="Arial" w:cs="Arial"/>
          <w:b/>
          <w:sz w:val="20"/>
          <w:szCs w:val="20"/>
        </w:rPr>
        <w:t>s</w:t>
      </w:r>
    </w:p>
    <w:p w14:paraId="08BFA566" w14:textId="4319EE36" w:rsidR="00563825" w:rsidRPr="006E2416" w:rsidRDefault="006B7CC5" w:rsidP="00977BD3">
      <w:pPr>
        <w:spacing w:after="240"/>
        <w:rPr>
          <w:rFonts w:ascii="Arial" w:hAnsi="Arial" w:cs="Arial"/>
          <w:b/>
          <w:sz w:val="20"/>
          <w:szCs w:val="20"/>
        </w:rPr>
      </w:pPr>
      <w:r w:rsidRPr="006E2416">
        <w:rPr>
          <w:rFonts w:ascii="Arial" w:hAnsi="Arial" w:cs="Arial"/>
          <w:b/>
          <w:sz w:val="20"/>
          <w:szCs w:val="20"/>
        </w:rPr>
        <w:t>Form 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162"/>
        <w:gridCol w:w="6048"/>
      </w:tblGrid>
      <w:tr w:rsidR="00563825" w:rsidRPr="006E2416" w14:paraId="02710DCC" w14:textId="58BC04A2" w:rsidTr="001A2E82">
        <w:tc>
          <w:tcPr>
            <w:tcW w:w="9210" w:type="dxa"/>
            <w:gridSpan w:val="2"/>
            <w:shd w:val="clear" w:color="auto" w:fill="D9D9D9" w:themeFill="background1" w:themeFillShade="D9"/>
            <w:vAlign w:val="center"/>
          </w:tcPr>
          <w:p w14:paraId="400AB177" w14:textId="501845A3" w:rsidR="00563825" w:rsidRPr="006E2416" w:rsidRDefault="00563825" w:rsidP="006B7CC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NOMINATED PERSON</w:t>
            </w:r>
          </w:p>
        </w:tc>
      </w:tr>
      <w:tr w:rsidR="00563825" w:rsidRPr="006E2416" w14:paraId="7B92255C" w14:textId="7546EA4F" w:rsidTr="001A2E82">
        <w:tc>
          <w:tcPr>
            <w:tcW w:w="3162" w:type="dxa"/>
            <w:shd w:val="clear" w:color="auto" w:fill="D9D9D9" w:themeFill="background1" w:themeFillShade="D9"/>
          </w:tcPr>
          <w:p w14:paraId="462B0601" w14:textId="73FD08CC" w:rsidR="00563825" w:rsidRPr="006E2416" w:rsidRDefault="00563825" w:rsidP="00B45C8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B45C80">
              <w:rPr>
                <w:rFonts w:ascii="Arial" w:hAnsi="Arial" w:cs="Arial"/>
                <w:b/>
                <w:sz w:val="20"/>
                <w:szCs w:val="20"/>
              </w:rPr>
              <w:t>urname</w:t>
            </w:r>
            <w:r w:rsidRPr="006E2416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E2416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6048" w:type="dxa"/>
            <w:shd w:val="clear" w:color="auto" w:fill="D9D9D9" w:themeFill="background1" w:themeFillShade="D9"/>
          </w:tcPr>
          <w:p w14:paraId="3C97CEDD" w14:textId="40D123E8" w:rsidR="00563825" w:rsidRPr="006E2416" w:rsidRDefault="0056382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825" w:rsidRPr="006E2416" w14:paraId="07C70FB6" w14:textId="77777777" w:rsidTr="001A2E82">
        <w:tc>
          <w:tcPr>
            <w:tcW w:w="3162" w:type="dxa"/>
            <w:shd w:val="clear" w:color="auto" w:fill="D9D9D9" w:themeFill="background1" w:themeFillShade="D9"/>
          </w:tcPr>
          <w:p w14:paraId="0B080DC4" w14:textId="465DAC93" w:rsidR="00563825" w:rsidRPr="006E2416" w:rsidRDefault="00B45C80" w:rsidP="006B7CC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names</w:t>
            </w:r>
            <w:r w:rsidR="00563825" w:rsidRPr="006E241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048" w:type="dxa"/>
            <w:shd w:val="clear" w:color="auto" w:fill="D9D9D9" w:themeFill="background1" w:themeFillShade="D9"/>
          </w:tcPr>
          <w:p w14:paraId="4F04D75E" w14:textId="77777777" w:rsidR="00563825" w:rsidRPr="006E2416" w:rsidRDefault="0056382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825" w:rsidRPr="006E2416" w14:paraId="7380E0F9" w14:textId="26E7B8FF" w:rsidTr="001A2E82">
        <w:tc>
          <w:tcPr>
            <w:tcW w:w="3162" w:type="dxa"/>
            <w:shd w:val="clear" w:color="auto" w:fill="D9D9D9" w:themeFill="background1" w:themeFillShade="D9"/>
          </w:tcPr>
          <w:p w14:paraId="30B038D4" w14:textId="6202EA6C" w:rsidR="00563825" w:rsidRPr="006E2416" w:rsidRDefault="00B45C80" w:rsidP="006B7CC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of Birth</w:t>
            </w:r>
            <w:r w:rsidR="00563825" w:rsidRPr="006E2416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563825" w:rsidRPr="006E2416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6048" w:type="dxa"/>
            <w:shd w:val="clear" w:color="auto" w:fill="D9D9D9" w:themeFill="background1" w:themeFillShade="D9"/>
          </w:tcPr>
          <w:p w14:paraId="22B0D7C5" w14:textId="77777777" w:rsidR="00563825" w:rsidRPr="006E2416" w:rsidRDefault="0056382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825" w:rsidRPr="006E2416" w14:paraId="0FE6B139" w14:textId="77777777" w:rsidTr="001A2E82">
        <w:tc>
          <w:tcPr>
            <w:tcW w:w="3162" w:type="dxa"/>
            <w:shd w:val="clear" w:color="auto" w:fill="D9D9D9" w:themeFill="background1" w:themeFillShade="D9"/>
          </w:tcPr>
          <w:p w14:paraId="1766ADF4" w14:textId="2E04C90E" w:rsidR="00563825" w:rsidRPr="006E2416" w:rsidRDefault="00563825" w:rsidP="00B45C8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B45C80">
              <w:rPr>
                <w:rFonts w:ascii="Arial" w:hAnsi="Arial" w:cs="Arial"/>
                <w:b/>
                <w:sz w:val="20"/>
                <w:szCs w:val="20"/>
              </w:rPr>
              <w:t>ember since</w:t>
            </w:r>
            <w:r w:rsidRPr="006E241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048" w:type="dxa"/>
            <w:shd w:val="clear" w:color="auto" w:fill="D9D9D9" w:themeFill="background1" w:themeFillShade="D9"/>
          </w:tcPr>
          <w:p w14:paraId="592C347E" w14:textId="77777777" w:rsidR="00563825" w:rsidRPr="006E2416" w:rsidRDefault="0056382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825" w:rsidRPr="006E2416" w14:paraId="42AD503D" w14:textId="77777777" w:rsidTr="001A2E82">
        <w:tc>
          <w:tcPr>
            <w:tcW w:w="3162" w:type="dxa"/>
            <w:shd w:val="clear" w:color="auto" w:fill="D9D9D9" w:themeFill="background1" w:themeFillShade="D9"/>
          </w:tcPr>
          <w:p w14:paraId="43D5A151" w14:textId="47861E38" w:rsidR="00563825" w:rsidRPr="006E2416" w:rsidRDefault="00B45C80" w:rsidP="006B7CC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Postal address</w:t>
            </w:r>
            <w:r w:rsidR="00563825" w:rsidRPr="006E241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048" w:type="dxa"/>
            <w:shd w:val="clear" w:color="auto" w:fill="D9D9D9" w:themeFill="background1" w:themeFillShade="D9"/>
          </w:tcPr>
          <w:p w14:paraId="759A7CA9" w14:textId="77777777" w:rsidR="00563825" w:rsidRPr="006E2416" w:rsidRDefault="0056382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825" w:rsidRPr="006E2416" w14:paraId="506DEC91" w14:textId="77777777" w:rsidTr="001A2E82">
        <w:tc>
          <w:tcPr>
            <w:tcW w:w="3162" w:type="dxa"/>
            <w:shd w:val="clear" w:color="auto" w:fill="D9D9D9" w:themeFill="background1" w:themeFillShade="D9"/>
          </w:tcPr>
          <w:p w14:paraId="45CB3BCD" w14:textId="285EA625" w:rsidR="00563825" w:rsidRPr="006E2416" w:rsidRDefault="00B45C80" w:rsidP="006B7CC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Contact phone number</w:t>
            </w:r>
            <w:r w:rsidR="00563825" w:rsidRPr="006E241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048" w:type="dxa"/>
            <w:shd w:val="clear" w:color="auto" w:fill="D9D9D9" w:themeFill="background1" w:themeFillShade="D9"/>
          </w:tcPr>
          <w:p w14:paraId="20C2135F" w14:textId="77777777" w:rsidR="00563825" w:rsidRPr="006E2416" w:rsidRDefault="0056382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825" w:rsidRPr="006E2416" w14:paraId="01E08A62" w14:textId="77777777" w:rsidTr="001A2E82">
        <w:tc>
          <w:tcPr>
            <w:tcW w:w="3162" w:type="dxa"/>
            <w:shd w:val="clear" w:color="auto" w:fill="D9D9D9" w:themeFill="background1" w:themeFillShade="D9"/>
          </w:tcPr>
          <w:p w14:paraId="4D143082" w14:textId="03BF4D81" w:rsidR="00563825" w:rsidRPr="006E2416" w:rsidRDefault="00B45C80" w:rsidP="006B7CC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Email address</w:t>
            </w:r>
            <w:r w:rsidR="00563825" w:rsidRPr="006E241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048" w:type="dxa"/>
            <w:shd w:val="clear" w:color="auto" w:fill="D9D9D9" w:themeFill="background1" w:themeFillShade="D9"/>
          </w:tcPr>
          <w:p w14:paraId="1A95DA33" w14:textId="77777777" w:rsidR="00563825" w:rsidRPr="006E2416" w:rsidRDefault="0056382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00F208" w14:textId="77777777" w:rsidR="006A3B1F" w:rsidRPr="006E2416" w:rsidRDefault="006A3B1F">
      <w:pPr>
        <w:rPr>
          <w:rFonts w:ascii="Arial" w:hAnsi="Arial" w:cs="Arial"/>
          <w:sz w:val="20"/>
          <w:szCs w:val="20"/>
        </w:rPr>
      </w:pPr>
    </w:p>
    <w:p w14:paraId="7651D267" w14:textId="77777777" w:rsidR="006A3B1F" w:rsidRDefault="006A3B1F">
      <w:pPr>
        <w:rPr>
          <w:rFonts w:ascii="Arial" w:hAnsi="Arial" w:cs="Arial"/>
          <w:sz w:val="20"/>
          <w:szCs w:val="20"/>
        </w:rPr>
      </w:pPr>
    </w:p>
    <w:p w14:paraId="07F3651F" w14:textId="77777777" w:rsidR="006E2416" w:rsidRDefault="006E2416">
      <w:pPr>
        <w:rPr>
          <w:rFonts w:ascii="Arial" w:hAnsi="Arial" w:cs="Arial"/>
          <w:sz w:val="20"/>
          <w:szCs w:val="20"/>
        </w:rPr>
      </w:pPr>
    </w:p>
    <w:p w14:paraId="1F7B08FE" w14:textId="29371E2B" w:rsidR="006E2416" w:rsidRPr="00B45C80" w:rsidRDefault="00B45C80">
      <w:pPr>
        <w:rPr>
          <w:rFonts w:ascii="Arial" w:hAnsi="Arial" w:cs="Arial"/>
          <w:b/>
          <w:sz w:val="20"/>
          <w:szCs w:val="20"/>
        </w:rPr>
      </w:pPr>
      <w:r w:rsidRPr="00B45C80">
        <w:rPr>
          <w:rFonts w:ascii="Arial" w:hAnsi="Arial" w:cs="Arial"/>
          <w:b/>
          <w:sz w:val="20"/>
          <w:szCs w:val="20"/>
        </w:rPr>
        <w:t>Form 2</w:t>
      </w:r>
    </w:p>
    <w:p w14:paraId="4E14AAA0" w14:textId="77777777" w:rsidR="006E2416" w:rsidRPr="006E2416" w:rsidRDefault="006E2416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0"/>
      </w:tblGrid>
      <w:tr w:rsidR="006A3B1F" w:rsidRPr="006E2416" w14:paraId="1F5CD932" w14:textId="77777777" w:rsidTr="006A3B1F">
        <w:tc>
          <w:tcPr>
            <w:tcW w:w="9210" w:type="dxa"/>
          </w:tcPr>
          <w:p w14:paraId="2E5C20A3" w14:textId="67A9CB46" w:rsidR="006A3B1F" w:rsidRPr="006E2416" w:rsidRDefault="006A3B1F" w:rsidP="006E24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ACCEPTANCE BY THE NOMINATED PERSON</w:t>
            </w:r>
          </w:p>
        </w:tc>
      </w:tr>
      <w:tr w:rsidR="006A3B1F" w:rsidRPr="006E2416" w14:paraId="04EAC719" w14:textId="77777777" w:rsidTr="006A3B1F">
        <w:tc>
          <w:tcPr>
            <w:tcW w:w="9210" w:type="dxa"/>
          </w:tcPr>
          <w:p w14:paraId="23D5B789" w14:textId="77777777" w:rsidR="006A3B1F" w:rsidRPr="006E2416" w:rsidRDefault="006A3B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EEC2D5" w14:textId="20BF3FB4" w:rsidR="006A3B1F" w:rsidRPr="006E2416" w:rsidRDefault="006A3B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050DAF" w14:textId="63FBA06C" w:rsidR="006A3B1F" w:rsidRPr="006E2416" w:rsidRDefault="006A3B1F" w:rsidP="006A3B1F">
            <w:pPr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AB4E11" wp14:editId="53497F87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1069975</wp:posOffset>
                      </wp:positionV>
                      <wp:extent cx="2792730" cy="377190"/>
                      <wp:effectExtent l="0" t="0" r="0" b="3810"/>
                      <wp:wrapSquare wrapText="bothSides"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92730" cy="377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60ECEE" w14:textId="47464CBD" w:rsidR="006A3B1F" w:rsidRPr="006E2416" w:rsidRDefault="006A3B1F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6E241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Signature</w:t>
                                  </w:r>
                                  <w:r w:rsidR="006E2416" w:rsidRPr="006E241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20AB4E11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-4.15pt;margin-top:84.25pt;width:219.9pt;height:2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" filled="f" stroked="f">
                      <v:textbox>
                        <w:txbxContent>
                          <w:p w14:paraId="6960ECEE" w14:textId="47464CBD" w:rsidR="006A3B1F" w:rsidRPr="006E2416" w:rsidRDefault="006A3B1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E24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</w:t>
                            </w:r>
                            <w:r w:rsidR="006E2416" w:rsidRPr="006E24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E241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B3DBC4" wp14:editId="61BC9BD4">
                      <wp:simplePos x="0" y="0"/>
                      <wp:positionH relativeFrom="column">
                        <wp:posOffset>2952115</wp:posOffset>
                      </wp:positionH>
                      <wp:positionV relativeFrom="paragraph">
                        <wp:posOffset>1066800</wp:posOffset>
                      </wp:positionV>
                      <wp:extent cx="2792730" cy="377190"/>
                      <wp:effectExtent l="0" t="0" r="0" b="3810"/>
                      <wp:wrapSquare wrapText="bothSides"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92730" cy="377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782049" w14:textId="26A022D6" w:rsidR="006A3B1F" w:rsidRPr="006E2416" w:rsidRDefault="006A3B1F" w:rsidP="006A3B1F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6E241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Date: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EB3DBC4" id="Text Box 24" o:spid="_x0000_s1027" type="#_x0000_t202" style="position:absolute;margin-left:232.45pt;margin-top:84pt;width:219.9pt;height:2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" filled="f" stroked="f">
                      <v:textbox>
                        <w:txbxContent>
                          <w:p w14:paraId="26782049" w14:textId="26A022D6" w:rsidR="006A3B1F" w:rsidRPr="006E2416" w:rsidRDefault="006A3B1F" w:rsidP="006A3B1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E24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Date: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gramStart"/>
            <w:r w:rsidRPr="006E2416">
              <w:rPr>
                <w:rFonts w:ascii="Arial" w:hAnsi="Arial" w:cs="Arial"/>
                <w:sz w:val="20"/>
                <w:szCs w:val="20"/>
              </w:rPr>
              <w:t xml:space="preserve">I, </w:t>
            </w:r>
            <w:r w:rsidR="006E2416" w:rsidRPr="006E2416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6E2416" w:rsidRPr="006E2416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</w:t>
            </w:r>
            <w:r w:rsidRPr="006E2416">
              <w:rPr>
                <w:rFonts w:ascii="Arial" w:hAnsi="Arial" w:cs="Arial"/>
                <w:sz w:val="20"/>
                <w:szCs w:val="20"/>
              </w:rPr>
              <w:t>accept the nomination of Fellow to the Australian Institute of Professional Intelligence Officers. I understand that if the Award of Fellow is conferred on me, it is an honorary title and shall not entitle me to voting rights. To retain voting rights, I need to maintain my membership of the Institute.</w:t>
            </w:r>
          </w:p>
        </w:tc>
      </w:tr>
    </w:tbl>
    <w:p w14:paraId="3C01ADC8" w14:textId="77777777" w:rsidR="006A3B1F" w:rsidRPr="006E2416" w:rsidRDefault="006A3B1F">
      <w:pPr>
        <w:rPr>
          <w:rFonts w:ascii="Arial" w:hAnsi="Arial" w:cs="Arial"/>
          <w:sz w:val="20"/>
          <w:szCs w:val="20"/>
        </w:rPr>
      </w:pPr>
    </w:p>
    <w:p w14:paraId="2774AEF2" w14:textId="24D7D27F" w:rsidR="006A3B1F" w:rsidRPr="006E2416" w:rsidRDefault="006A3B1F">
      <w:pPr>
        <w:rPr>
          <w:rFonts w:ascii="Arial" w:hAnsi="Arial" w:cs="Arial"/>
          <w:sz w:val="20"/>
          <w:szCs w:val="20"/>
        </w:rPr>
      </w:pPr>
    </w:p>
    <w:p w14:paraId="426832DC" w14:textId="6EFAD203" w:rsidR="006A3B1F" w:rsidRPr="006E2416" w:rsidRDefault="006A3B1F">
      <w:pPr>
        <w:rPr>
          <w:rFonts w:ascii="Arial" w:hAnsi="Arial" w:cs="Arial"/>
          <w:sz w:val="20"/>
          <w:szCs w:val="20"/>
        </w:rPr>
      </w:pPr>
    </w:p>
    <w:p w14:paraId="3273FD8F" w14:textId="77777777" w:rsidR="006A3B1F" w:rsidRPr="006E2416" w:rsidRDefault="006A3B1F">
      <w:pPr>
        <w:rPr>
          <w:rFonts w:ascii="Arial" w:hAnsi="Arial" w:cs="Arial"/>
          <w:sz w:val="20"/>
          <w:szCs w:val="20"/>
        </w:rPr>
      </w:pPr>
    </w:p>
    <w:p w14:paraId="26D33669" w14:textId="77777777" w:rsidR="006A3B1F" w:rsidRPr="006E2416" w:rsidRDefault="006A3B1F">
      <w:pPr>
        <w:rPr>
          <w:rFonts w:ascii="Arial" w:hAnsi="Arial" w:cs="Arial"/>
          <w:sz w:val="20"/>
          <w:szCs w:val="20"/>
        </w:rPr>
      </w:pPr>
    </w:p>
    <w:p w14:paraId="0FDB1D5C" w14:textId="77777777" w:rsidR="006A3B1F" w:rsidRPr="006E2416" w:rsidRDefault="006A3B1F">
      <w:pPr>
        <w:rPr>
          <w:rFonts w:ascii="Arial" w:hAnsi="Arial" w:cs="Arial"/>
          <w:sz w:val="20"/>
          <w:szCs w:val="20"/>
        </w:rPr>
      </w:pPr>
    </w:p>
    <w:p w14:paraId="64020346" w14:textId="77777777" w:rsidR="006A3B1F" w:rsidRPr="006E2416" w:rsidRDefault="006A3B1F">
      <w:pPr>
        <w:rPr>
          <w:rFonts w:ascii="Arial" w:hAnsi="Arial" w:cs="Arial"/>
          <w:sz w:val="20"/>
          <w:szCs w:val="20"/>
        </w:rPr>
      </w:pPr>
    </w:p>
    <w:p w14:paraId="3C447EC1" w14:textId="77777777" w:rsidR="006A3B1F" w:rsidRPr="006E2416" w:rsidRDefault="006A3B1F">
      <w:pPr>
        <w:rPr>
          <w:rFonts w:ascii="Arial" w:hAnsi="Arial" w:cs="Arial"/>
          <w:sz w:val="20"/>
          <w:szCs w:val="20"/>
        </w:rPr>
      </w:pPr>
    </w:p>
    <w:p w14:paraId="2ABF824A" w14:textId="77777777" w:rsidR="006A3B1F" w:rsidRPr="006E2416" w:rsidRDefault="006A3B1F">
      <w:pPr>
        <w:rPr>
          <w:rFonts w:ascii="Arial" w:hAnsi="Arial" w:cs="Arial"/>
          <w:sz w:val="20"/>
          <w:szCs w:val="20"/>
        </w:rPr>
      </w:pPr>
    </w:p>
    <w:p w14:paraId="0FF61200" w14:textId="77777777" w:rsidR="006A3B1F" w:rsidRPr="006E2416" w:rsidRDefault="006A3B1F">
      <w:pPr>
        <w:rPr>
          <w:rFonts w:ascii="Arial" w:hAnsi="Arial" w:cs="Arial"/>
          <w:sz w:val="20"/>
          <w:szCs w:val="20"/>
        </w:rPr>
      </w:pPr>
    </w:p>
    <w:p w14:paraId="336A6FD7" w14:textId="77777777" w:rsidR="00D20BEE" w:rsidRPr="006E2416" w:rsidRDefault="00D20BEE">
      <w:pPr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sz w:val="20"/>
          <w:szCs w:val="20"/>
        </w:rPr>
        <w:br w:type="page"/>
      </w:r>
    </w:p>
    <w:p w14:paraId="55F494E5" w14:textId="77777777" w:rsidR="006A3B1F" w:rsidRPr="006E2416" w:rsidRDefault="006A3B1F">
      <w:pPr>
        <w:rPr>
          <w:rFonts w:ascii="Arial" w:hAnsi="Arial" w:cs="Arial"/>
          <w:sz w:val="20"/>
          <w:szCs w:val="20"/>
        </w:rPr>
      </w:pPr>
    </w:p>
    <w:p w14:paraId="2BE83A1A" w14:textId="3C30FEBD" w:rsidR="006B7CC5" w:rsidRPr="006E2416" w:rsidRDefault="006B7CC5">
      <w:pPr>
        <w:rPr>
          <w:rFonts w:ascii="Arial" w:hAnsi="Arial" w:cs="Arial"/>
          <w:b/>
          <w:sz w:val="20"/>
          <w:szCs w:val="20"/>
        </w:rPr>
      </w:pPr>
      <w:r w:rsidRPr="006E2416">
        <w:rPr>
          <w:rFonts w:ascii="Arial" w:hAnsi="Arial" w:cs="Arial"/>
          <w:b/>
          <w:sz w:val="20"/>
          <w:szCs w:val="20"/>
        </w:rPr>
        <w:t xml:space="preserve">Form </w:t>
      </w:r>
      <w:r w:rsidR="00B45C80">
        <w:rPr>
          <w:rFonts w:ascii="Arial" w:hAnsi="Arial" w:cs="Arial"/>
          <w:b/>
          <w:sz w:val="20"/>
          <w:szCs w:val="20"/>
        </w:rPr>
        <w:t>3</w:t>
      </w:r>
      <w:r w:rsidRPr="006E2416">
        <w:rPr>
          <w:rFonts w:ascii="Arial" w:hAnsi="Arial" w:cs="Arial"/>
          <w:b/>
          <w:sz w:val="20"/>
          <w:szCs w:val="20"/>
        </w:rPr>
        <w:t>.</w:t>
      </w:r>
    </w:p>
    <w:p w14:paraId="0709BB2F" w14:textId="77777777" w:rsidR="006B7CC5" w:rsidRPr="006E2416" w:rsidRDefault="006B7CC5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710"/>
        <w:gridCol w:w="4500"/>
      </w:tblGrid>
      <w:tr w:rsidR="00D20BEE" w:rsidRPr="006E2416" w14:paraId="2C125B50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3C720144" w14:textId="7CA76D3C" w:rsidR="00D20BEE" w:rsidRPr="006E2416" w:rsidRDefault="00D20BEE" w:rsidP="006B7CC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 xml:space="preserve">NOMINATION FOR THE AWARD OF FELLOW </w:t>
            </w:r>
          </w:p>
          <w:p w14:paraId="0EC4B9A3" w14:textId="3FD0C088" w:rsidR="00D20BEE" w:rsidRPr="006E2416" w:rsidRDefault="00D20BEE" w:rsidP="006B7CC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BY THREE AIPIO MEMBERS</w:t>
            </w:r>
          </w:p>
        </w:tc>
      </w:tr>
      <w:tr w:rsidR="00D20BEE" w:rsidRPr="006E2416" w14:paraId="7AA053A6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4EFA7D28" w14:textId="70738C27" w:rsidR="00D20BEE" w:rsidRPr="006E2416" w:rsidRDefault="00D20BEE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sz w:val="20"/>
                <w:szCs w:val="20"/>
              </w:rPr>
              <w:t>We the undersigned members of the Australian Institute of Professional Intelligence Officers Inc., hereby endorse and support this nomination for the award of Fellow.</w:t>
            </w:r>
          </w:p>
        </w:tc>
      </w:tr>
      <w:tr w:rsidR="006B7CC5" w:rsidRPr="006E2416" w14:paraId="74959539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158A4569" w14:textId="77777777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CC5" w:rsidRPr="006E2416" w14:paraId="17A30D6D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28B3DFF2" w14:textId="09BCCC62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Proposer</w:t>
            </w:r>
          </w:p>
        </w:tc>
      </w:tr>
      <w:tr w:rsidR="00D20BEE" w:rsidRPr="006E2416" w14:paraId="588D95E4" w14:textId="77777777" w:rsidTr="006B7CC5">
        <w:tc>
          <w:tcPr>
            <w:tcW w:w="4710" w:type="dxa"/>
            <w:shd w:val="clear" w:color="auto" w:fill="D9D9D9" w:themeFill="background1" w:themeFillShade="D9"/>
          </w:tcPr>
          <w:p w14:paraId="761DD30E" w14:textId="1AA4552D" w:rsidR="00D20BEE" w:rsidRPr="006E2416" w:rsidRDefault="00D20BEE" w:rsidP="006B7CC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14:paraId="7136A610" w14:textId="63CBC07D" w:rsidR="00D20BEE" w:rsidRPr="006E2416" w:rsidRDefault="00D20BEE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sz w:val="20"/>
                <w:szCs w:val="20"/>
              </w:rPr>
              <w:t>Signature:</w:t>
            </w:r>
          </w:p>
        </w:tc>
      </w:tr>
      <w:tr w:rsidR="00D20BEE" w:rsidRPr="006E2416" w14:paraId="14077976" w14:textId="77777777" w:rsidTr="006B7CC5">
        <w:trPr>
          <w:trHeight w:val="485"/>
        </w:trPr>
        <w:tc>
          <w:tcPr>
            <w:tcW w:w="4710" w:type="dxa"/>
            <w:shd w:val="clear" w:color="auto" w:fill="D9D9D9" w:themeFill="background1" w:themeFillShade="D9"/>
          </w:tcPr>
          <w:p w14:paraId="3277C920" w14:textId="2D646A0D" w:rsidR="00D20BEE" w:rsidRPr="006E2416" w:rsidRDefault="00D20BEE" w:rsidP="006B7CC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Contact Number: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14:paraId="386BA0E0" w14:textId="4B67AFB0" w:rsidR="00D20BEE" w:rsidRPr="006E2416" w:rsidRDefault="00D20BEE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sz w:val="20"/>
                <w:szCs w:val="20"/>
              </w:rPr>
              <w:t>AIPIO Number:</w:t>
            </w:r>
          </w:p>
        </w:tc>
      </w:tr>
      <w:tr w:rsidR="006B7CC5" w:rsidRPr="006E2416" w14:paraId="024D29F9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0AF8B53A" w14:textId="77777777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CC5" w:rsidRPr="006E2416" w14:paraId="2584EF9B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2D6F6510" w14:textId="7C80B6E9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Nominator</w:t>
            </w:r>
          </w:p>
        </w:tc>
      </w:tr>
      <w:tr w:rsidR="00D20BEE" w:rsidRPr="006E2416" w14:paraId="2B5A24F6" w14:textId="77777777" w:rsidTr="006B7CC5">
        <w:tc>
          <w:tcPr>
            <w:tcW w:w="4710" w:type="dxa"/>
            <w:shd w:val="clear" w:color="auto" w:fill="D9D9D9" w:themeFill="background1" w:themeFillShade="D9"/>
          </w:tcPr>
          <w:p w14:paraId="6D410418" w14:textId="38B0FB73" w:rsidR="00D20BEE" w:rsidRPr="006E2416" w:rsidRDefault="00D20BEE" w:rsidP="006B7CC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14:paraId="724710BD" w14:textId="78AB3E65" w:rsidR="00D20BEE" w:rsidRPr="006E2416" w:rsidRDefault="00D20BEE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sz w:val="20"/>
                <w:szCs w:val="20"/>
              </w:rPr>
              <w:t>Signature:</w:t>
            </w:r>
          </w:p>
        </w:tc>
      </w:tr>
      <w:tr w:rsidR="00D20BEE" w:rsidRPr="006E2416" w14:paraId="726EB059" w14:textId="77777777" w:rsidTr="006B7CC5">
        <w:tc>
          <w:tcPr>
            <w:tcW w:w="4710" w:type="dxa"/>
            <w:shd w:val="clear" w:color="auto" w:fill="D9D9D9" w:themeFill="background1" w:themeFillShade="D9"/>
          </w:tcPr>
          <w:p w14:paraId="7CF2C17B" w14:textId="5C859DCE" w:rsidR="00D20BEE" w:rsidRPr="006E2416" w:rsidRDefault="00D20BEE" w:rsidP="006B7CC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Contact Number: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14:paraId="07F58EA9" w14:textId="0D03BE15" w:rsidR="00D20BEE" w:rsidRPr="006E2416" w:rsidRDefault="00D20BEE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sz w:val="20"/>
                <w:szCs w:val="20"/>
              </w:rPr>
              <w:t>AIPIO Number:</w:t>
            </w:r>
          </w:p>
        </w:tc>
      </w:tr>
      <w:tr w:rsidR="006B7CC5" w:rsidRPr="006E2416" w14:paraId="55FD8788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1907A97B" w14:textId="77777777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CC5" w:rsidRPr="006E2416" w14:paraId="35BE546D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487B1AC2" w14:textId="735FBA8B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Nominator</w:t>
            </w:r>
          </w:p>
        </w:tc>
      </w:tr>
      <w:tr w:rsidR="00D20BEE" w:rsidRPr="006E2416" w14:paraId="4330426B" w14:textId="77777777" w:rsidTr="006B7CC5">
        <w:tc>
          <w:tcPr>
            <w:tcW w:w="4710" w:type="dxa"/>
            <w:shd w:val="clear" w:color="auto" w:fill="D9D9D9" w:themeFill="background1" w:themeFillShade="D9"/>
          </w:tcPr>
          <w:p w14:paraId="71FE006A" w14:textId="0C02278C" w:rsidR="00D20BEE" w:rsidRPr="006E2416" w:rsidRDefault="00D20BEE" w:rsidP="006B7CC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14:paraId="3862D91F" w14:textId="49B3D9EF" w:rsidR="00D20BEE" w:rsidRPr="006E2416" w:rsidRDefault="00D20BEE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sz w:val="20"/>
                <w:szCs w:val="20"/>
              </w:rPr>
              <w:t>Signature:</w:t>
            </w:r>
          </w:p>
        </w:tc>
      </w:tr>
      <w:tr w:rsidR="00D20BEE" w:rsidRPr="006E2416" w14:paraId="14433B28" w14:textId="77777777" w:rsidTr="006B7CC5">
        <w:tc>
          <w:tcPr>
            <w:tcW w:w="4710" w:type="dxa"/>
            <w:shd w:val="clear" w:color="auto" w:fill="D9D9D9" w:themeFill="background1" w:themeFillShade="D9"/>
          </w:tcPr>
          <w:p w14:paraId="66E74041" w14:textId="13BC88E2" w:rsidR="00D20BEE" w:rsidRPr="006E2416" w:rsidRDefault="00D20BEE" w:rsidP="006B7CC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Contact Number: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14:paraId="5098E2D7" w14:textId="42DBFE86" w:rsidR="00D20BEE" w:rsidRPr="006E2416" w:rsidRDefault="00D20BEE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sz w:val="20"/>
                <w:szCs w:val="20"/>
              </w:rPr>
              <w:t>AIPIO Number:</w:t>
            </w:r>
          </w:p>
        </w:tc>
      </w:tr>
      <w:tr w:rsidR="006B7CC5" w:rsidRPr="006E2416" w14:paraId="2F3FF2EC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494D22E1" w14:textId="77777777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0BEE" w:rsidRPr="006E2416" w14:paraId="764D1997" w14:textId="77777777" w:rsidTr="006B7CC5">
        <w:tc>
          <w:tcPr>
            <w:tcW w:w="4710" w:type="dxa"/>
            <w:shd w:val="clear" w:color="auto" w:fill="D9D9D9" w:themeFill="background1" w:themeFillShade="D9"/>
          </w:tcPr>
          <w:p w14:paraId="10AB295D" w14:textId="23802E20" w:rsidR="00D20BEE" w:rsidRPr="006E2416" w:rsidRDefault="00D20BEE" w:rsidP="006B7CC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Supporting documentation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14:paraId="115EA0D7" w14:textId="77777777" w:rsidR="00D20BEE" w:rsidRPr="006E2416" w:rsidRDefault="00D20BEE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CC5" w:rsidRPr="006E2416" w14:paraId="3C5AF3C5" w14:textId="77777777" w:rsidTr="00707F3E">
        <w:tc>
          <w:tcPr>
            <w:tcW w:w="9210" w:type="dxa"/>
            <w:gridSpan w:val="2"/>
            <w:shd w:val="clear" w:color="auto" w:fill="D9D9D9" w:themeFill="background1" w:themeFillShade="D9"/>
          </w:tcPr>
          <w:p w14:paraId="4B55F9BF" w14:textId="537E492E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sz w:val="20"/>
                <w:szCs w:val="20"/>
              </w:rPr>
              <w:t>Proposers and nominators are encouraged to read the By Laws and address the supporting documentation to the criteria.</w:t>
            </w:r>
          </w:p>
        </w:tc>
      </w:tr>
      <w:tr w:rsidR="006B7CC5" w:rsidRPr="006E2416" w14:paraId="7E021AA4" w14:textId="77777777" w:rsidTr="00707F3E">
        <w:tc>
          <w:tcPr>
            <w:tcW w:w="9210" w:type="dxa"/>
            <w:gridSpan w:val="2"/>
            <w:shd w:val="clear" w:color="auto" w:fill="D9D9D9" w:themeFill="background1" w:themeFillShade="D9"/>
          </w:tcPr>
          <w:p w14:paraId="203DCD85" w14:textId="03DEB92A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sz w:val="20"/>
                <w:szCs w:val="20"/>
              </w:rPr>
              <w:t>The following data and statements tendered in support of this nomination, are attached to this form:</w:t>
            </w:r>
          </w:p>
        </w:tc>
      </w:tr>
      <w:tr w:rsidR="006B7CC5" w:rsidRPr="006E2416" w14:paraId="117649A8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2FC7723D" w14:textId="077E3C5F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</w:tr>
      <w:tr w:rsidR="006B7CC5" w:rsidRPr="006E2416" w14:paraId="2604DC32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09629543" w14:textId="4DD1195B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</w:tr>
      <w:tr w:rsidR="006B7CC5" w:rsidRPr="006E2416" w14:paraId="6410D2F1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17744F3F" w14:textId="1D8249ED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</w:tr>
      <w:tr w:rsidR="006B7CC5" w:rsidRPr="006E2416" w14:paraId="0A4FEA47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63CEA9AB" w14:textId="3B1616BA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</w:tr>
      <w:tr w:rsidR="006B7CC5" w:rsidRPr="006E2416" w14:paraId="468F7D9F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00DD5842" w14:textId="1E6E4533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</w:tr>
      <w:tr w:rsidR="006B7CC5" w:rsidRPr="006E2416" w14:paraId="3C018EA2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454D27ED" w14:textId="59C7A597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</w:tr>
      <w:tr w:rsidR="006B7CC5" w:rsidRPr="006E2416" w14:paraId="0CD3D816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496D9AAE" w14:textId="6E91CA4B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</w:tr>
      <w:tr w:rsidR="006B7CC5" w:rsidRPr="006E2416" w14:paraId="7001919C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0FBD6613" w14:textId="7A614056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</w:tr>
      <w:tr w:rsidR="006B7CC5" w:rsidRPr="006E2416" w14:paraId="325410DB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2A26ECB8" w14:textId="42B36FED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</w:tr>
      <w:tr w:rsidR="006B7CC5" w:rsidRPr="006E2416" w14:paraId="6A1106C4" w14:textId="77777777" w:rsidTr="006B7CC5">
        <w:tc>
          <w:tcPr>
            <w:tcW w:w="9210" w:type="dxa"/>
            <w:gridSpan w:val="2"/>
            <w:shd w:val="clear" w:color="auto" w:fill="D9D9D9" w:themeFill="background1" w:themeFillShade="D9"/>
          </w:tcPr>
          <w:p w14:paraId="2CFC673B" w14:textId="4289F9E4" w:rsidR="006B7CC5" w:rsidRPr="006E2416" w:rsidRDefault="006B7CC5" w:rsidP="006B7CC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E2416"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</w:tr>
    </w:tbl>
    <w:p w14:paraId="375A5C13" w14:textId="6B423B19" w:rsidR="0097701E" w:rsidRPr="006E2416" w:rsidRDefault="00977BD3" w:rsidP="00977BD3">
      <w:pPr>
        <w:spacing w:after="240"/>
        <w:rPr>
          <w:rFonts w:ascii="Arial" w:hAnsi="Arial" w:cs="Arial"/>
          <w:sz w:val="20"/>
          <w:szCs w:val="20"/>
        </w:rPr>
      </w:pPr>
      <w:r w:rsidRPr="006E2416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 wp14:anchorId="18E0ECA1" wp14:editId="07E28B8C">
                <wp:simplePos x="0" y="0"/>
                <wp:positionH relativeFrom="page">
                  <wp:posOffset>61595</wp:posOffset>
                </wp:positionH>
                <wp:positionV relativeFrom="page">
                  <wp:posOffset>0</wp:posOffset>
                </wp:positionV>
                <wp:extent cx="1270" cy="1222375"/>
                <wp:effectExtent l="0" t="0" r="13335" b="9525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22375"/>
                          <a:chOff x="98" y="0"/>
                          <a:chExt cx="2" cy="1925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98" y="0"/>
                            <a:ext cx="2" cy="1925"/>
                          </a:xfrm>
                          <a:custGeom>
                            <a:avLst/>
                            <a:gdLst>
                              <a:gd name="T0" fmla="*/ 1924 h 1925"/>
                              <a:gd name="T1" fmla="*/ 0 h 192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925">
                                <a:moveTo>
                                  <a:pt x="0" y="19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4669D64A" id="Group 12" o:spid="_x0000_s1026" style="position:absolute;margin-left:4.85pt;margin-top:0;width:.1pt;height:96.25pt;z-index:1144;mso-position-horizontal-relative:page;mso-position-vertical-relative:page" coordorigin="98" coordsize="2,19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">
                <v:polyline id="Freeform 13" o:spid="_x0000_s1027" style="position:absolute;visibility:visible;mso-wrap-style:square;v-text-anchor:top" points="98,1924,98,0" coordsize="2,19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NAbywQAA&#10;ANsAAAAPAAAAZHJzL2Rvd25yZXYueG1sRE9Li8IwEL4L+x/CLHjTdBVUqqnsrggLXnxdvA3N9IHN&#10;pCRR6/56Iwje5uN7zmLZmUZcyfnasoKvYQKCOLe65lLB8bAezED4gKyxsUwK7uRhmX30Fphqe+Md&#10;XfehFDGEfYoKqhDaVEqfV2TQD21LHLnCOoMhQldK7fAWw00jR0kykQZrjg0VtvRbUX7eX4yCtZu2&#10;1hbb7eF0/t/MTpvxz241Vqr/2X3PQQTqwlv8cv/pOH8Ez1/iATJ7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TQG8sEAAADbAAAADwAAAAAAAAAAAAAAAACXAgAAZHJzL2Rvd25y&#10;ZXYueG1sUEsFBgAAAAAEAAQA9QAAAIUDAAAAAA==&#10;" filled="f" strokeweight="3031emu">
                  <v:path arrowok="t" o:connecttype="custom" o:connectlocs="0,1924;0,0" o:connectangles="0,0"/>
                </v:polyline>
                <w10:wrap anchorx="page" anchory="page"/>
              </v:group>
            </w:pict>
          </mc:Fallback>
        </mc:AlternateContent>
      </w:r>
    </w:p>
    <w:p w14:paraId="208B17C6" w14:textId="0D7E1F33" w:rsidR="0097701E" w:rsidRPr="006E2416" w:rsidRDefault="0097701E" w:rsidP="00977BD3">
      <w:pPr>
        <w:spacing w:after="240"/>
        <w:rPr>
          <w:rFonts w:ascii="Arial" w:hAnsi="Arial" w:cs="Arial"/>
          <w:sz w:val="20"/>
          <w:szCs w:val="20"/>
        </w:rPr>
      </w:pPr>
    </w:p>
    <w:sectPr w:rsidR="0097701E" w:rsidRPr="006E2416">
      <w:pgSz w:w="11900" w:h="16820"/>
      <w:pgMar w:top="1140" w:right="1340" w:bottom="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53859" w14:textId="77777777" w:rsidR="00857D7E" w:rsidRDefault="00857D7E" w:rsidP="00EB0DDB">
      <w:r>
        <w:separator/>
      </w:r>
    </w:p>
  </w:endnote>
  <w:endnote w:type="continuationSeparator" w:id="0">
    <w:p w14:paraId="3C581820" w14:textId="77777777" w:rsidR="00857D7E" w:rsidRDefault="00857D7E" w:rsidP="00EB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C8505" w14:textId="0C39D558" w:rsidR="006B7CC5" w:rsidRDefault="006B7CC5">
    <w:pPr>
      <w:pStyle w:val="Footer"/>
    </w:pPr>
    <w:r>
      <w:rPr>
        <w:rFonts w:ascii="Times New Roman" w:eastAsia="Times New Roman" w:hAnsi="Times New Roman" w:cs="Times New Roman"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CB4E18" wp14:editId="3E1CA066">
              <wp:simplePos x="0" y="0"/>
              <wp:positionH relativeFrom="column">
                <wp:posOffset>0</wp:posOffset>
              </wp:positionH>
              <wp:positionV relativeFrom="paragraph">
                <wp:posOffset>-2699</wp:posOffset>
              </wp:positionV>
              <wp:extent cx="5753735" cy="380047"/>
              <wp:effectExtent l="0" t="0" r="0" b="127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3735" cy="3800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B6DA72" w14:textId="7CA869D4" w:rsidR="006B7CC5" w:rsidRPr="006B7CC5" w:rsidRDefault="006B7CC5" w:rsidP="001A2E82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6B7CC5">
                            <w:rPr>
                              <w:sz w:val="20"/>
                              <w:szCs w:val="20"/>
                            </w:rPr>
                            <w:t>Australian Institute of Professional Intelligence Officers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="001A2E82">
                            <w:rPr>
                              <w:sz w:val="20"/>
                              <w:szCs w:val="20"/>
                            </w:rPr>
                            <w:t>| Nomination for the Award of Fellow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6CCB4E18"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7" type="#_x0000_t202" style="position:absolute;margin-left:0;margin-top:-.15pt;width:453.05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" filled="f" stroked="f">
              <v:textbox>
                <w:txbxContent>
                  <w:p w14:paraId="42B6DA72" w14:textId="7CA869D4" w:rsidR="006B7CC5" w:rsidRPr="006B7CC5" w:rsidRDefault="006B7CC5" w:rsidP="001A2E82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B7CC5">
                      <w:rPr>
                        <w:sz w:val="20"/>
                        <w:szCs w:val="20"/>
                      </w:rPr>
                      <w:t>Australian Institute of Professional Intelligence Officers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="001A2E82">
                      <w:rPr>
                        <w:sz w:val="20"/>
                        <w:szCs w:val="20"/>
                      </w:rPr>
                      <w:t>| Nomination for the Award of Fellow</w:t>
                    </w:r>
                  </w:p>
                </w:txbxContent>
              </v:textbox>
            </v:shape>
          </w:pict>
        </mc:Fallback>
      </mc:AlternateContent>
    </w:r>
  </w:p>
  <w:p w14:paraId="301BDEA9" w14:textId="77777777" w:rsidR="006B7CC5" w:rsidRDefault="006B7C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09EAF" w14:textId="77777777" w:rsidR="00857D7E" w:rsidRDefault="00857D7E" w:rsidP="00EB0DDB">
      <w:r>
        <w:separator/>
      </w:r>
    </w:p>
  </w:footnote>
  <w:footnote w:type="continuationSeparator" w:id="0">
    <w:p w14:paraId="3CF39DB0" w14:textId="77777777" w:rsidR="00857D7E" w:rsidRDefault="00857D7E" w:rsidP="00EB0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D1BD3" w14:textId="77777777" w:rsidR="00EB0DDB" w:rsidRDefault="00977BD3" w:rsidP="00977BD3">
    <w:pPr>
      <w:widowControl/>
    </w:pPr>
    <w:r>
      <w:rPr>
        <w:rFonts w:ascii="Times New Roman" w:eastAsia="Times New Roman" w:hAnsi="Times New Roman" w:cs="Times New Roman"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D60BE5" wp14:editId="2E92EE8A">
              <wp:simplePos x="0" y="0"/>
              <wp:positionH relativeFrom="column">
                <wp:posOffset>868997</wp:posOffset>
              </wp:positionH>
              <wp:positionV relativeFrom="paragraph">
                <wp:posOffset>229711</wp:posOffset>
              </wp:positionV>
              <wp:extent cx="4742497" cy="380047"/>
              <wp:effectExtent l="0" t="0" r="0" b="127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42497" cy="3800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963865" w14:textId="77777777" w:rsidR="00977BD3" w:rsidRPr="00977BD3" w:rsidRDefault="00977BD3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977BD3">
                            <w:rPr>
                              <w:sz w:val="32"/>
                              <w:szCs w:val="32"/>
                            </w:rPr>
                            <w:t>Australian Institute of Professional Intelligence Officers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00D60BE5"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6" type="#_x0000_t202" style="position:absolute;margin-left:68.4pt;margin-top:18.1pt;width:373.4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" filled="f" stroked="f">
              <v:textbox>
                <w:txbxContent>
                  <w:p w14:paraId="38963865" w14:textId="77777777" w:rsidR="00977BD3" w:rsidRPr="00977BD3" w:rsidRDefault="00977BD3">
                    <w:pPr>
                      <w:rPr>
                        <w:sz w:val="32"/>
                        <w:szCs w:val="32"/>
                      </w:rPr>
                    </w:pPr>
                    <w:r w:rsidRPr="00977BD3">
                      <w:rPr>
                        <w:sz w:val="32"/>
                        <w:szCs w:val="32"/>
                      </w:rPr>
                      <w:t>Australian Institute of Professional Intelligence Officers</w:t>
                    </w:r>
                  </w:p>
                </w:txbxContent>
              </v:textbox>
            </v:shape>
          </w:pict>
        </mc:Fallback>
      </mc:AlternateContent>
    </w:r>
    <w:r w:rsidR="00CF49AD" w:rsidRPr="00CF49AD">
      <w:rPr>
        <w:rFonts w:ascii="Times New Roman" w:eastAsia="Times New Roman" w:hAnsi="Times New Roman" w:cs="Times New Roman"/>
        <w:noProof/>
        <w:sz w:val="24"/>
        <w:szCs w:val="24"/>
        <w:lang w:val="en-GB" w:eastAsia="en-GB"/>
      </w:rPr>
      <w:drawing>
        <wp:inline distT="0" distB="0" distL="0" distR="0" wp14:anchorId="55D5ED43" wp14:editId="0AFC1379">
          <wp:extent cx="724535" cy="731604"/>
          <wp:effectExtent l="0" t="0" r="12065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1404" cy="748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D11968" w14:textId="77777777" w:rsidR="00977BD3" w:rsidRDefault="00977BD3" w:rsidP="00977BD3">
    <w:pPr>
      <w:widowControl/>
    </w:pPr>
  </w:p>
  <w:p w14:paraId="5AC8ADFB" w14:textId="77777777" w:rsidR="00977BD3" w:rsidRDefault="00977BD3" w:rsidP="00977BD3">
    <w:pPr>
      <w:widowControl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C3319"/>
    <w:multiLevelType w:val="hybridMultilevel"/>
    <w:tmpl w:val="0ED66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9051F"/>
    <w:multiLevelType w:val="multilevel"/>
    <w:tmpl w:val="308E0B82"/>
    <w:lvl w:ilvl="0">
      <w:start w:val="1"/>
      <w:numFmt w:val="decimal"/>
      <w:lvlText w:val="%1."/>
      <w:lvlJc w:val="left"/>
      <w:pPr>
        <w:ind w:left="360" w:hanging="360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  <w:jc w:val="left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18" w:hanging="711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410" w:hanging="992"/>
        <w:jc w:val="left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2272" w:hanging="9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34" w:hanging="9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96" w:hanging="9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59" w:hanging="9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21" w:hanging="992"/>
      </w:pPr>
      <w:rPr>
        <w:rFonts w:hint="default"/>
      </w:rPr>
    </w:lvl>
  </w:abstractNum>
  <w:abstractNum w:abstractNumId="2" w15:restartNumberingAfterBreak="0">
    <w:nsid w:val="10553D27"/>
    <w:multiLevelType w:val="hybridMultilevel"/>
    <w:tmpl w:val="6352D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60224"/>
    <w:multiLevelType w:val="hybridMultilevel"/>
    <w:tmpl w:val="766EE2EA"/>
    <w:lvl w:ilvl="0" w:tplc="BB0A0E2A">
      <w:start w:val="4"/>
      <w:numFmt w:val="lowerRoman"/>
      <w:lvlText w:val="%1."/>
      <w:lvlJc w:val="left"/>
      <w:pPr>
        <w:ind w:left="1536" w:hanging="709"/>
        <w:jc w:val="left"/>
      </w:pPr>
      <w:rPr>
        <w:rFonts w:ascii="Times New Roman" w:eastAsia="Times New Roman" w:hAnsi="Times New Roman" w:hint="default"/>
        <w:w w:val="94"/>
        <w:sz w:val="24"/>
        <w:szCs w:val="24"/>
      </w:rPr>
    </w:lvl>
    <w:lvl w:ilvl="1" w:tplc="DF0EADB8">
      <w:start w:val="1"/>
      <w:numFmt w:val="bullet"/>
      <w:lvlText w:val="•"/>
      <w:lvlJc w:val="left"/>
      <w:pPr>
        <w:ind w:left="2305" w:hanging="709"/>
      </w:pPr>
      <w:rPr>
        <w:rFonts w:hint="default"/>
      </w:rPr>
    </w:lvl>
    <w:lvl w:ilvl="2" w:tplc="FF82ED8A">
      <w:start w:val="1"/>
      <w:numFmt w:val="bullet"/>
      <w:lvlText w:val="•"/>
      <w:lvlJc w:val="left"/>
      <w:pPr>
        <w:ind w:left="3073" w:hanging="709"/>
      </w:pPr>
      <w:rPr>
        <w:rFonts w:hint="default"/>
      </w:rPr>
    </w:lvl>
    <w:lvl w:ilvl="3" w:tplc="685ACDF4">
      <w:start w:val="1"/>
      <w:numFmt w:val="bullet"/>
      <w:lvlText w:val="•"/>
      <w:lvlJc w:val="left"/>
      <w:pPr>
        <w:ind w:left="3841" w:hanging="709"/>
      </w:pPr>
      <w:rPr>
        <w:rFonts w:hint="default"/>
      </w:rPr>
    </w:lvl>
    <w:lvl w:ilvl="4" w:tplc="95B6F81A">
      <w:start w:val="1"/>
      <w:numFmt w:val="bullet"/>
      <w:lvlText w:val="•"/>
      <w:lvlJc w:val="left"/>
      <w:pPr>
        <w:ind w:left="4610" w:hanging="709"/>
      </w:pPr>
      <w:rPr>
        <w:rFonts w:hint="default"/>
      </w:rPr>
    </w:lvl>
    <w:lvl w:ilvl="5" w:tplc="9A683470">
      <w:start w:val="1"/>
      <w:numFmt w:val="bullet"/>
      <w:lvlText w:val="•"/>
      <w:lvlJc w:val="left"/>
      <w:pPr>
        <w:ind w:left="5378" w:hanging="709"/>
      </w:pPr>
      <w:rPr>
        <w:rFonts w:hint="default"/>
      </w:rPr>
    </w:lvl>
    <w:lvl w:ilvl="6" w:tplc="254408CA">
      <w:start w:val="1"/>
      <w:numFmt w:val="bullet"/>
      <w:lvlText w:val="•"/>
      <w:lvlJc w:val="left"/>
      <w:pPr>
        <w:ind w:left="6146" w:hanging="709"/>
      </w:pPr>
      <w:rPr>
        <w:rFonts w:hint="default"/>
      </w:rPr>
    </w:lvl>
    <w:lvl w:ilvl="7" w:tplc="6E5C25AA">
      <w:start w:val="1"/>
      <w:numFmt w:val="bullet"/>
      <w:lvlText w:val="•"/>
      <w:lvlJc w:val="left"/>
      <w:pPr>
        <w:ind w:left="6915" w:hanging="709"/>
      </w:pPr>
      <w:rPr>
        <w:rFonts w:hint="default"/>
      </w:rPr>
    </w:lvl>
    <w:lvl w:ilvl="8" w:tplc="5FB87B2C">
      <w:start w:val="1"/>
      <w:numFmt w:val="bullet"/>
      <w:lvlText w:val="•"/>
      <w:lvlJc w:val="left"/>
      <w:pPr>
        <w:ind w:left="7683" w:hanging="709"/>
      </w:pPr>
      <w:rPr>
        <w:rFonts w:hint="default"/>
      </w:rPr>
    </w:lvl>
  </w:abstractNum>
  <w:abstractNum w:abstractNumId="4" w15:restartNumberingAfterBreak="0">
    <w:nsid w:val="1C4D5E50"/>
    <w:multiLevelType w:val="hybridMultilevel"/>
    <w:tmpl w:val="B7C8F1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6583D"/>
    <w:multiLevelType w:val="multilevel"/>
    <w:tmpl w:val="89D65476"/>
    <w:lvl w:ilvl="0">
      <w:start w:val="1"/>
      <w:numFmt w:val="decimal"/>
      <w:lvlText w:val="%1"/>
      <w:lvlJc w:val="left"/>
      <w:pPr>
        <w:ind w:left="876" w:hanging="714"/>
        <w:jc w:val="left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6" w:hanging="714"/>
        <w:jc w:val="left"/>
      </w:pPr>
      <w:rPr>
        <w:rFonts w:ascii="Times New Roman" w:eastAsia="Times New Roman" w:hAnsi="Times New Roman" w:hint="default"/>
        <w:spacing w:val="-79"/>
        <w:w w:val="165"/>
        <w:sz w:val="24"/>
        <w:szCs w:val="24"/>
      </w:rPr>
    </w:lvl>
    <w:lvl w:ilvl="2">
      <w:start w:val="1"/>
      <w:numFmt w:val="decimal"/>
      <w:lvlText w:val="%1.%2.%3"/>
      <w:lvlJc w:val="left"/>
      <w:pPr>
        <w:ind w:left="139" w:hanging="704"/>
        <w:jc w:val="left"/>
      </w:pPr>
      <w:rPr>
        <w:rFonts w:ascii="Times New Roman" w:eastAsia="Times New Roman" w:hAnsi="Times New Roman" w:hint="default"/>
        <w:w w:val="103"/>
        <w:sz w:val="24"/>
        <w:szCs w:val="24"/>
      </w:rPr>
    </w:lvl>
    <w:lvl w:ilvl="3">
      <w:start w:val="1"/>
      <w:numFmt w:val="bullet"/>
      <w:lvlText w:val="•"/>
      <w:lvlJc w:val="left"/>
      <w:pPr>
        <w:ind w:left="2730" w:hanging="7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7" w:hanging="7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4" w:hanging="7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11" w:hanging="7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8" w:hanging="7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5" w:hanging="704"/>
      </w:pPr>
      <w:rPr>
        <w:rFonts w:hint="default"/>
      </w:rPr>
    </w:lvl>
  </w:abstractNum>
  <w:abstractNum w:abstractNumId="6" w15:restartNumberingAfterBreak="0">
    <w:nsid w:val="3FB7142A"/>
    <w:multiLevelType w:val="hybridMultilevel"/>
    <w:tmpl w:val="723CE3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56796C"/>
    <w:multiLevelType w:val="multilevel"/>
    <w:tmpl w:val="308E0B82"/>
    <w:lvl w:ilvl="0">
      <w:start w:val="1"/>
      <w:numFmt w:val="decimal"/>
      <w:lvlText w:val="%1."/>
      <w:lvlJc w:val="left"/>
      <w:pPr>
        <w:ind w:left="360" w:hanging="360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  <w:jc w:val="left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18" w:hanging="711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410" w:hanging="992"/>
        <w:jc w:val="left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2272" w:hanging="9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34" w:hanging="9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96" w:hanging="9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59" w:hanging="9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21" w:hanging="992"/>
      </w:pPr>
      <w:rPr>
        <w:rFonts w:hint="default"/>
      </w:rPr>
    </w:lvl>
  </w:abstractNum>
  <w:abstractNum w:abstractNumId="8" w15:restartNumberingAfterBreak="0">
    <w:nsid w:val="43804406"/>
    <w:multiLevelType w:val="hybridMultilevel"/>
    <w:tmpl w:val="9D3A399E"/>
    <w:lvl w:ilvl="0" w:tplc="B0E6E8FC">
      <w:start w:val="4"/>
      <w:numFmt w:val="lowerRoman"/>
      <w:lvlText w:val="(%1)"/>
      <w:lvlJc w:val="left"/>
      <w:pPr>
        <w:ind w:left="1584" w:hanging="695"/>
        <w:jc w:val="left"/>
      </w:pPr>
      <w:rPr>
        <w:rFonts w:ascii="Times New Roman" w:eastAsia="Times New Roman" w:hAnsi="Times New Roman" w:hint="default"/>
        <w:w w:val="93"/>
        <w:sz w:val="24"/>
        <w:szCs w:val="24"/>
      </w:rPr>
    </w:lvl>
    <w:lvl w:ilvl="1" w:tplc="A24CCB4C">
      <w:start w:val="1"/>
      <w:numFmt w:val="bullet"/>
      <w:lvlText w:val="•"/>
      <w:lvlJc w:val="left"/>
      <w:pPr>
        <w:ind w:left="2348" w:hanging="695"/>
      </w:pPr>
      <w:rPr>
        <w:rFonts w:hint="default"/>
      </w:rPr>
    </w:lvl>
    <w:lvl w:ilvl="2" w:tplc="DD627B04">
      <w:start w:val="1"/>
      <w:numFmt w:val="bullet"/>
      <w:lvlText w:val="•"/>
      <w:lvlJc w:val="left"/>
      <w:pPr>
        <w:ind w:left="3111" w:hanging="695"/>
      </w:pPr>
      <w:rPr>
        <w:rFonts w:hint="default"/>
      </w:rPr>
    </w:lvl>
    <w:lvl w:ilvl="3" w:tplc="D834DE92">
      <w:start w:val="1"/>
      <w:numFmt w:val="bullet"/>
      <w:lvlText w:val="•"/>
      <w:lvlJc w:val="left"/>
      <w:pPr>
        <w:ind w:left="3875" w:hanging="695"/>
      </w:pPr>
      <w:rPr>
        <w:rFonts w:hint="default"/>
      </w:rPr>
    </w:lvl>
    <w:lvl w:ilvl="4" w:tplc="1F74F8C8">
      <w:start w:val="1"/>
      <w:numFmt w:val="bullet"/>
      <w:lvlText w:val="•"/>
      <w:lvlJc w:val="left"/>
      <w:pPr>
        <w:ind w:left="4638" w:hanging="695"/>
      </w:pPr>
      <w:rPr>
        <w:rFonts w:hint="default"/>
      </w:rPr>
    </w:lvl>
    <w:lvl w:ilvl="5" w:tplc="BBA2B84E">
      <w:start w:val="1"/>
      <w:numFmt w:val="bullet"/>
      <w:lvlText w:val="•"/>
      <w:lvlJc w:val="left"/>
      <w:pPr>
        <w:ind w:left="5402" w:hanging="695"/>
      </w:pPr>
      <w:rPr>
        <w:rFonts w:hint="default"/>
      </w:rPr>
    </w:lvl>
    <w:lvl w:ilvl="6" w:tplc="3B8CF7E2">
      <w:start w:val="1"/>
      <w:numFmt w:val="bullet"/>
      <w:lvlText w:val="•"/>
      <w:lvlJc w:val="left"/>
      <w:pPr>
        <w:ind w:left="6165" w:hanging="695"/>
      </w:pPr>
      <w:rPr>
        <w:rFonts w:hint="default"/>
      </w:rPr>
    </w:lvl>
    <w:lvl w:ilvl="7" w:tplc="4F64159A">
      <w:start w:val="1"/>
      <w:numFmt w:val="bullet"/>
      <w:lvlText w:val="•"/>
      <w:lvlJc w:val="left"/>
      <w:pPr>
        <w:ind w:left="6929" w:hanging="695"/>
      </w:pPr>
      <w:rPr>
        <w:rFonts w:hint="default"/>
      </w:rPr>
    </w:lvl>
    <w:lvl w:ilvl="8" w:tplc="FFFC1B96">
      <w:start w:val="1"/>
      <w:numFmt w:val="bullet"/>
      <w:lvlText w:val="•"/>
      <w:lvlJc w:val="left"/>
      <w:pPr>
        <w:ind w:left="7692" w:hanging="695"/>
      </w:pPr>
      <w:rPr>
        <w:rFonts w:hint="default"/>
      </w:rPr>
    </w:lvl>
  </w:abstractNum>
  <w:abstractNum w:abstractNumId="9" w15:restartNumberingAfterBreak="0">
    <w:nsid w:val="46003FC2"/>
    <w:multiLevelType w:val="multilevel"/>
    <w:tmpl w:val="C2D6363A"/>
    <w:lvl w:ilvl="0">
      <w:start w:val="1"/>
      <w:numFmt w:val="decimal"/>
      <w:lvlText w:val="%1"/>
      <w:lvlJc w:val="left"/>
      <w:pPr>
        <w:ind w:left="128" w:hanging="68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" w:hanging="685"/>
        <w:jc w:val="left"/>
      </w:pPr>
      <w:rPr>
        <w:rFonts w:ascii="Times New Roman" w:eastAsia="Times New Roman" w:hAnsi="Times New Roman" w:hint="default"/>
        <w:w w:val="102"/>
        <w:sz w:val="24"/>
        <w:szCs w:val="24"/>
      </w:rPr>
    </w:lvl>
    <w:lvl w:ilvl="2">
      <w:start w:val="1"/>
      <w:numFmt w:val="bullet"/>
      <w:lvlText w:val="•"/>
      <w:lvlJc w:val="left"/>
      <w:pPr>
        <w:ind w:left="2210" w:hanging="6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2" w:hanging="6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3" w:hanging="6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4" w:hanging="6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5" w:hanging="6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6" w:hanging="6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57" w:hanging="685"/>
      </w:pPr>
      <w:rPr>
        <w:rFonts w:hint="default"/>
      </w:rPr>
    </w:lvl>
  </w:abstractNum>
  <w:abstractNum w:abstractNumId="10" w15:restartNumberingAfterBreak="0">
    <w:nsid w:val="513B0912"/>
    <w:multiLevelType w:val="hybridMultilevel"/>
    <w:tmpl w:val="5D2AA322"/>
    <w:lvl w:ilvl="0" w:tplc="F92A44FE">
      <w:start w:val="1"/>
      <w:numFmt w:val="lowerRoman"/>
      <w:lvlText w:val="(%1)"/>
      <w:lvlJc w:val="left"/>
      <w:pPr>
        <w:ind w:left="857" w:hanging="719"/>
        <w:jc w:val="left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1" w:tplc="5A722868">
      <w:start w:val="1"/>
      <w:numFmt w:val="bullet"/>
      <w:lvlText w:val="•"/>
      <w:lvlJc w:val="left"/>
      <w:pPr>
        <w:ind w:left="1693" w:hanging="719"/>
      </w:pPr>
      <w:rPr>
        <w:rFonts w:hint="default"/>
      </w:rPr>
    </w:lvl>
    <w:lvl w:ilvl="2" w:tplc="93D4A22C">
      <w:start w:val="1"/>
      <w:numFmt w:val="bullet"/>
      <w:lvlText w:val="•"/>
      <w:lvlJc w:val="left"/>
      <w:pPr>
        <w:ind w:left="2529" w:hanging="719"/>
      </w:pPr>
      <w:rPr>
        <w:rFonts w:hint="default"/>
      </w:rPr>
    </w:lvl>
    <w:lvl w:ilvl="3" w:tplc="13808F90">
      <w:start w:val="1"/>
      <w:numFmt w:val="bullet"/>
      <w:lvlText w:val="•"/>
      <w:lvlJc w:val="left"/>
      <w:pPr>
        <w:ind w:left="3366" w:hanging="719"/>
      </w:pPr>
      <w:rPr>
        <w:rFonts w:hint="default"/>
      </w:rPr>
    </w:lvl>
    <w:lvl w:ilvl="4" w:tplc="ED50971E">
      <w:start w:val="1"/>
      <w:numFmt w:val="bullet"/>
      <w:lvlText w:val="•"/>
      <w:lvlJc w:val="left"/>
      <w:pPr>
        <w:ind w:left="4202" w:hanging="719"/>
      </w:pPr>
      <w:rPr>
        <w:rFonts w:hint="default"/>
      </w:rPr>
    </w:lvl>
    <w:lvl w:ilvl="5" w:tplc="D1289A58">
      <w:start w:val="1"/>
      <w:numFmt w:val="bullet"/>
      <w:lvlText w:val="•"/>
      <w:lvlJc w:val="left"/>
      <w:pPr>
        <w:ind w:left="5038" w:hanging="719"/>
      </w:pPr>
      <w:rPr>
        <w:rFonts w:hint="default"/>
      </w:rPr>
    </w:lvl>
    <w:lvl w:ilvl="6" w:tplc="D2885E80">
      <w:start w:val="1"/>
      <w:numFmt w:val="bullet"/>
      <w:lvlText w:val="•"/>
      <w:lvlJc w:val="left"/>
      <w:pPr>
        <w:ind w:left="5874" w:hanging="719"/>
      </w:pPr>
      <w:rPr>
        <w:rFonts w:hint="default"/>
      </w:rPr>
    </w:lvl>
    <w:lvl w:ilvl="7" w:tplc="DD06D356">
      <w:start w:val="1"/>
      <w:numFmt w:val="bullet"/>
      <w:lvlText w:val="•"/>
      <w:lvlJc w:val="left"/>
      <w:pPr>
        <w:ind w:left="6711" w:hanging="719"/>
      </w:pPr>
      <w:rPr>
        <w:rFonts w:hint="default"/>
      </w:rPr>
    </w:lvl>
    <w:lvl w:ilvl="8" w:tplc="045A55C8">
      <w:start w:val="1"/>
      <w:numFmt w:val="bullet"/>
      <w:lvlText w:val="•"/>
      <w:lvlJc w:val="left"/>
      <w:pPr>
        <w:ind w:left="7547" w:hanging="719"/>
      </w:pPr>
      <w:rPr>
        <w:rFonts w:hint="default"/>
      </w:rPr>
    </w:lvl>
  </w:abstractNum>
  <w:abstractNum w:abstractNumId="11" w15:restartNumberingAfterBreak="0">
    <w:nsid w:val="562F14D0"/>
    <w:multiLevelType w:val="multilevel"/>
    <w:tmpl w:val="308E0B82"/>
    <w:lvl w:ilvl="0">
      <w:start w:val="1"/>
      <w:numFmt w:val="decimal"/>
      <w:lvlText w:val="%1."/>
      <w:lvlJc w:val="left"/>
      <w:pPr>
        <w:ind w:left="1800" w:hanging="360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2232" w:hanging="432"/>
        <w:jc w:val="left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858" w:hanging="711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850" w:hanging="992"/>
        <w:jc w:val="left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3712" w:hanging="9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74" w:hanging="9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36" w:hanging="9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299" w:hanging="9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61" w:hanging="992"/>
      </w:pPr>
      <w:rPr>
        <w:rFonts w:hint="default"/>
      </w:rPr>
    </w:lvl>
  </w:abstractNum>
  <w:abstractNum w:abstractNumId="12" w15:restartNumberingAfterBreak="0">
    <w:nsid w:val="5B37146F"/>
    <w:multiLevelType w:val="hybridMultilevel"/>
    <w:tmpl w:val="5770F560"/>
    <w:lvl w:ilvl="0" w:tplc="2140E554">
      <w:start w:val="2"/>
      <w:numFmt w:val="lowerRoman"/>
      <w:lvlText w:val="(%1)"/>
      <w:lvlJc w:val="left"/>
      <w:pPr>
        <w:ind w:left="1507" w:hanging="704"/>
        <w:jc w:val="left"/>
      </w:pPr>
      <w:rPr>
        <w:rFonts w:ascii="Arial" w:eastAsia="Arial" w:hAnsi="Arial" w:hint="default"/>
        <w:spacing w:val="-27"/>
        <w:w w:val="127"/>
        <w:sz w:val="22"/>
        <w:szCs w:val="22"/>
      </w:rPr>
    </w:lvl>
    <w:lvl w:ilvl="1" w:tplc="55A2AC46">
      <w:start w:val="1"/>
      <w:numFmt w:val="bullet"/>
      <w:lvlText w:val="•"/>
      <w:lvlJc w:val="left"/>
      <w:pPr>
        <w:ind w:left="2410" w:hanging="704"/>
      </w:pPr>
      <w:rPr>
        <w:rFonts w:hint="default"/>
      </w:rPr>
    </w:lvl>
    <w:lvl w:ilvl="2" w:tplc="AF144638">
      <w:start w:val="1"/>
      <w:numFmt w:val="bullet"/>
      <w:lvlText w:val="•"/>
      <w:lvlJc w:val="left"/>
      <w:pPr>
        <w:ind w:left="3313" w:hanging="704"/>
      </w:pPr>
      <w:rPr>
        <w:rFonts w:hint="default"/>
      </w:rPr>
    </w:lvl>
    <w:lvl w:ilvl="3" w:tplc="465E002A">
      <w:start w:val="1"/>
      <w:numFmt w:val="bullet"/>
      <w:lvlText w:val="•"/>
      <w:lvlJc w:val="left"/>
      <w:pPr>
        <w:ind w:left="4217" w:hanging="704"/>
      </w:pPr>
      <w:rPr>
        <w:rFonts w:hint="default"/>
      </w:rPr>
    </w:lvl>
    <w:lvl w:ilvl="4" w:tplc="8EE0A0BA">
      <w:start w:val="1"/>
      <w:numFmt w:val="bullet"/>
      <w:lvlText w:val="•"/>
      <w:lvlJc w:val="left"/>
      <w:pPr>
        <w:ind w:left="5120" w:hanging="704"/>
      </w:pPr>
      <w:rPr>
        <w:rFonts w:hint="default"/>
      </w:rPr>
    </w:lvl>
    <w:lvl w:ilvl="5" w:tplc="95CC538A">
      <w:start w:val="1"/>
      <w:numFmt w:val="bullet"/>
      <w:lvlText w:val="•"/>
      <w:lvlJc w:val="left"/>
      <w:pPr>
        <w:ind w:left="6023" w:hanging="704"/>
      </w:pPr>
      <w:rPr>
        <w:rFonts w:hint="default"/>
      </w:rPr>
    </w:lvl>
    <w:lvl w:ilvl="6" w:tplc="40E62F94">
      <w:start w:val="1"/>
      <w:numFmt w:val="bullet"/>
      <w:lvlText w:val="•"/>
      <w:lvlJc w:val="left"/>
      <w:pPr>
        <w:ind w:left="6926" w:hanging="704"/>
      </w:pPr>
      <w:rPr>
        <w:rFonts w:hint="default"/>
      </w:rPr>
    </w:lvl>
    <w:lvl w:ilvl="7" w:tplc="CE8C88C0">
      <w:start w:val="1"/>
      <w:numFmt w:val="bullet"/>
      <w:lvlText w:val="•"/>
      <w:lvlJc w:val="left"/>
      <w:pPr>
        <w:ind w:left="7830" w:hanging="704"/>
      </w:pPr>
      <w:rPr>
        <w:rFonts w:hint="default"/>
      </w:rPr>
    </w:lvl>
    <w:lvl w:ilvl="8" w:tplc="D4D4412E">
      <w:start w:val="1"/>
      <w:numFmt w:val="bullet"/>
      <w:lvlText w:val="•"/>
      <w:lvlJc w:val="left"/>
      <w:pPr>
        <w:ind w:left="8733" w:hanging="704"/>
      </w:pPr>
      <w:rPr>
        <w:rFonts w:hint="default"/>
      </w:rPr>
    </w:lvl>
  </w:abstractNum>
  <w:abstractNum w:abstractNumId="13" w15:restartNumberingAfterBreak="0">
    <w:nsid w:val="5DE27471"/>
    <w:multiLevelType w:val="multilevel"/>
    <w:tmpl w:val="DB2248FE"/>
    <w:lvl w:ilvl="0">
      <w:start w:val="1"/>
      <w:numFmt w:val="decimal"/>
      <w:lvlText w:val="%1"/>
      <w:lvlJc w:val="left"/>
      <w:pPr>
        <w:ind w:left="833" w:hanging="714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33" w:hanging="714"/>
        <w:jc w:val="left"/>
      </w:pPr>
      <w:rPr>
        <w:rFonts w:ascii="Times New Roman" w:eastAsia="Times New Roman" w:hAnsi="Times New Roman" w:hint="default"/>
        <w:i/>
        <w:w w:val="107"/>
        <w:sz w:val="26"/>
        <w:szCs w:val="26"/>
      </w:rPr>
    </w:lvl>
    <w:lvl w:ilvl="2">
      <w:start w:val="1"/>
      <w:numFmt w:val="lowerRoman"/>
      <w:lvlText w:val="%3."/>
      <w:lvlJc w:val="left"/>
      <w:pPr>
        <w:ind w:left="1551" w:hanging="685"/>
        <w:jc w:val="left"/>
      </w:pPr>
      <w:rPr>
        <w:rFonts w:ascii="Times New Roman" w:eastAsia="Times New Roman" w:hAnsi="Times New Roman" w:hint="default"/>
        <w:i/>
        <w:w w:val="115"/>
        <w:sz w:val="26"/>
        <w:szCs w:val="26"/>
      </w:rPr>
    </w:lvl>
    <w:lvl w:ilvl="3">
      <w:start w:val="1"/>
      <w:numFmt w:val="bullet"/>
      <w:lvlText w:val="•"/>
      <w:lvlJc w:val="left"/>
      <w:pPr>
        <w:ind w:left="3255" w:hanging="6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7" w:hanging="6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9" w:hanging="6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1" w:hanging="6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3" w:hanging="6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5" w:hanging="685"/>
      </w:pPr>
      <w:rPr>
        <w:rFonts w:hint="default"/>
      </w:rPr>
    </w:lvl>
  </w:abstractNum>
  <w:abstractNum w:abstractNumId="14" w15:restartNumberingAfterBreak="0">
    <w:nsid w:val="63A33FA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80039E"/>
    <w:multiLevelType w:val="multilevel"/>
    <w:tmpl w:val="308E0B82"/>
    <w:lvl w:ilvl="0">
      <w:start w:val="1"/>
      <w:numFmt w:val="decimal"/>
      <w:lvlText w:val="%1."/>
      <w:lvlJc w:val="left"/>
      <w:pPr>
        <w:ind w:left="1800" w:hanging="360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2232" w:hanging="432"/>
        <w:jc w:val="left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858" w:hanging="711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850" w:hanging="992"/>
        <w:jc w:val="left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3712" w:hanging="9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74" w:hanging="9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36" w:hanging="9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299" w:hanging="9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61" w:hanging="992"/>
      </w:pPr>
      <w:rPr>
        <w:rFonts w:hint="default"/>
      </w:rPr>
    </w:lvl>
  </w:abstractNum>
  <w:abstractNum w:abstractNumId="16" w15:restartNumberingAfterBreak="0">
    <w:nsid w:val="7DC252BD"/>
    <w:multiLevelType w:val="hybridMultilevel"/>
    <w:tmpl w:val="BBB23D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CA05BB"/>
    <w:multiLevelType w:val="multilevel"/>
    <w:tmpl w:val="C03E92CC"/>
    <w:lvl w:ilvl="0">
      <w:start w:val="1"/>
      <w:numFmt w:val="decimal"/>
      <w:lvlText w:val="%1"/>
      <w:lvlJc w:val="left"/>
      <w:pPr>
        <w:ind w:left="889" w:hanging="747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3" w:hanging="747"/>
        <w:jc w:val="left"/>
      </w:pPr>
      <w:rPr>
        <w:rFonts w:ascii="Times New Roman" w:eastAsia="Times New Roman" w:hAnsi="Times New Roman" w:hint="default"/>
        <w:w w:val="101"/>
        <w:sz w:val="24"/>
        <w:szCs w:val="24"/>
      </w:rPr>
    </w:lvl>
    <w:lvl w:ilvl="2">
      <w:start w:val="1"/>
      <w:numFmt w:val="lowerRoman"/>
      <w:lvlText w:val="(%3)"/>
      <w:lvlJc w:val="left"/>
      <w:pPr>
        <w:ind w:left="1550" w:hanging="704"/>
        <w:jc w:val="left"/>
      </w:pPr>
      <w:rPr>
        <w:rFonts w:ascii="Times New Roman" w:eastAsia="Times New Roman" w:hAnsi="Times New Roman" w:hint="default"/>
        <w:w w:val="91"/>
        <w:sz w:val="24"/>
        <w:szCs w:val="24"/>
      </w:rPr>
    </w:lvl>
    <w:lvl w:ilvl="3">
      <w:start w:val="1"/>
      <w:numFmt w:val="bullet"/>
      <w:lvlText w:val="•"/>
      <w:lvlJc w:val="left"/>
      <w:pPr>
        <w:ind w:left="1526" w:hanging="7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50" w:hanging="7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48" w:hanging="7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46" w:hanging="7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5" w:hanging="7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704"/>
      </w:pPr>
      <w:rPr>
        <w:rFonts w:hint="default"/>
      </w:rPr>
    </w:lvl>
  </w:abstractNum>
  <w:abstractNum w:abstractNumId="18" w15:restartNumberingAfterBreak="0">
    <w:nsid w:val="7F1B080D"/>
    <w:multiLevelType w:val="multilevel"/>
    <w:tmpl w:val="308E0B82"/>
    <w:lvl w:ilvl="0">
      <w:start w:val="1"/>
      <w:numFmt w:val="decimal"/>
      <w:lvlText w:val="%1."/>
      <w:lvlJc w:val="left"/>
      <w:pPr>
        <w:ind w:left="360" w:hanging="360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  <w:jc w:val="left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18" w:hanging="711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410" w:hanging="992"/>
        <w:jc w:val="left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2272" w:hanging="9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34" w:hanging="9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96" w:hanging="9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59" w:hanging="9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21" w:hanging="992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13"/>
  </w:num>
  <w:num w:numId="5">
    <w:abstractNumId w:val="8"/>
  </w:num>
  <w:num w:numId="6">
    <w:abstractNumId w:val="12"/>
  </w:num>
  <w:num w:numId="7">
    <w:abstractNumId w:val="17"/>
  </w:num>
  <w:num w:numId="8">
    <w:abstractNumId w:val="9"/>
  </w:num>
  <w:num w:numId="9">
    <w:abstractNumId w:val="18"/>
  </w:num>
  <w:num w:numId="10">
    <w:abstractNumId w:val="1"/>
  </w:num>
  <w:num w:numId="11">
    <w:abstractNumId w:val="7"/>
  </w:num>
  <w:num w:numId="12">
    <w:abstractNumId w:val="15"/>
  </w:num>
  <w:num w:numId="13">
    <w:abstractNumId w:val="11"/>
  </w:num>
  <w:num w:numId="14">
    <w:abstractNumId w:val="0"/>
  </w:num>
  <w:num w:numId="15">
    <w:abstractNumId w:val="4"/>
  </w:num>
  <w:num w:numId="16">
    <w:abstractNumId w:val="6"/>
  </w:num>
  <w:num w:numId="17">
    <w:abstractNumId w:val="2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01E"/>
    <w:rsid w:val="00060543"/>
    <w:rsid w:val="001A2E82"/>
    <w:rsid w:val="00211BEC"/>
    <w:rsid w:val="00270196"/>
    <w:rsid w:val="002B713C"/>
    <w:rsid w:val="00400655"/>
    <w:rsid w:val="004A45FA"/>
    <w:rsid w:val="004B6C87"/>
    <w:rsid w:val="00523EF8"/>
    <w:rsid w:val="00563825"/>
    <w:rsid w:val="006A3B1F"/>
    <w:rsid w:val="006B7CC5"/>
    <w:rsid w:val="006E2416"/>
    <w:rsid w:val="006F1209"/>
    <w:rsid w:val="00826ED2"/>
    <w:rsid w:val="00857D7E"/>
    <w:rsid w:val="00875708"/>
    <w:rsid w:val="008F5C38"/>
    <w:rsid w:val="0097701E"/>
    <w:rsid w:val="00977BD3"/>
    <w:rsid w:val="009B6F24"/>
    <w:rsid w:val="009C30AB"/>
    <w:rsid w:val="00A524C8"/>
    <w:rsid w:val="00AB6363"/>
    <w:rsid w:val="00AF7375"/>
    <w:rsid w:val="00B45C80"/>
    <w:rsid w:val="00B70893"/>
    <w:rsid w:val="00CF49AD"/>
    <w:rsid w:val="00D20BEE"/>
    <w:rsid w:val="00D217B6"/>
    <w:rsid w:val="00E27E6E"/>
    <w:rsid w:val="00E94DBC"/>
    <w:rsid w:val="00EB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BEA6D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  <w:b/>
      <w:bCs/>
      <w:sz w:val="29"/>
      <w:szCs w:val="29"/>
    </w:rPr>
  </w:style>
  <w:style w:type="paragraph" w:styleId="Heading2">
    <w:name w:val="heading 2"/>
    <w:basedOn w:val="Normal"/>
    <w:uiPriority w:val="1"/>
    <w:qFormat/>
    <w:pPr>
      <w:ind w:left="1551" w:hanging="699"/>
      <w:outlineLvl w:val="1"/>
    </w:pPr>
    <w:rPr>
      <w:rFonts w:ascii="Times New Roman" w:eastAsia="Times New Roman" w:hAnsi="Times New Roman"/>
      <w:i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07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EB0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D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DDB"/>
  </w:style>
  <w:style w:type="paragraph" w:styleId="Footer">
    <w:name w:val="footer"/>
    <w:basedOn w:val="Normal"/>
    <w:link w:val="FooterChar"/>
    <w:uiPriority w:val="99"/>
    <w:unhideWhenUsed/>
    <w:rsid w:val="00EB0D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3C55D90-9E23-46DA-8020-51E488AFA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</dc:creator>
  <cp:lastModifiedBy>Katrina Harrison</cp:lastModifiedBy>
  <cp:revision>2</cp:revision>
  <dcterms:created xsi:type="dcterms:W3CDTF">2018-07-26T11:14:00Z</dcterms:created>
  <dcterms:modified xsi:type="dcterms:W3CDTF">2018-07-26T11:14:00Z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2013-11-10T00:00:00Z</vt:filetime>
  </property>
  <property fmtid="{D5CDD505-2E9C-101B-9397-08002B2CF9AE}" pid="3" name="LastSaved">
    <vt:filetime>2017-07-12T00:00:00Z</vt:filetime>
  </property>
</Properties>
</file>