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84481" w14:textId="3B77D6CF" w:rsidR="00F45D1C" w:rsidRDefault="00F45D1C" w:rsidP="00F45D1C">
      <w:r>
        <w:rPr>
          <w:noProof/>
        </w:rPr>
        <w:drawing>
          <wp:inline distT="0" distB="0" distL="0" distR="0" wp14:anchorId="7F78A8CC" wp14:editId="52F0A600">
            <wp:extent cx="838200" cy="8102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email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5982" cy="827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8E5D9" w14:textId="77777777" w:rsidR="00F45D1C" w:rsidRDefault="00F45D1C" w:rsidP="00F45D1C">
      <w:r>
        <w:t>AIPIO Values - we value</w:t>
      </w:r>
    </w:p>
    <w:p w14:paraId="6A669FA1" w14:textId="77777777" w:rsidR="00F45D1C" w:rsidRDefault="00F45D1C" w:rsidP="00F45D1C"/>
    <w:p w14:paraId="7E06CF9B" w14:textId="77777777" w:rsidR="00F45D1C" w:rsidRDefault="00F45D1C" w:rsidP="00F45D1C">
      <w:r>
        <w:t xml:space="preserve">• the art and science of intelligence practice, its long history, and its enduring importance in the public, private and academic sectors. </w:t>
      </w:r>
    </w:p>
    <w:p w14:paraId="665771A1" w14:textId="77777777" w:rsidR="00F45D1C" w:rsidRDefault="00F45D1C" w:rsidP="00F45D1C"/>
    <w:p w14:paraId="43AF254C" w14:textId="124CDE58" w:rsidR="00F45D1C" w:rsidRDefault="00F45D1C" w:rsidP="00F45D1C">
      <w:r>
        <w:t xml:space="preserve">• the diversity of professional practice in the field of </w:t>
      </w:r>
      <w:r>
        <w:t>intelligence and</w:t>
      </w:r>
      <w:r>
        <w:t xml:space="preserve"> seek to serve all intelligence practitioners. </w:t>
      </w:r>
    </w:p>
    <w:p w14:paraId="3136BF75" w14:textId="77777777" w:rsidR="00F45D1C" w:rsidRDefault="00F45D1C" w:rsidP="00F45D1C"/>
    <w:p w14:paraId="1C5BC618" w14:textId="77777777" w:rsidR="00F45D1C" w:rsidRDefault="00F45D1C" w:rsidP="00F45D1C">
      <w:r>
        <w:t xml:space="preserve">• the contribution of intelligence practitioners in creating and sharing knowledge about the theory and practice of intelligence, and the development of a formal body of knowledge. </w:t>
      </w:r>
    </w:p>
    <w:p w14:paraId="07CB515A" w14:textId="77777777" w:rsidR="00F45D1C" w:rsidRDefault="00F45D1C" w:rsidP="00F45D1C"/>
    <w:p w14:paraId="1DFC99E0" w14:textId="77777777" w:rsidR="00F45D1C" w:rsidRDefault="00F45D1C" w:rsidP="00F45D1C">
      <w:r>
        <w:t>• the contribution of key stakeholders in aligned professional bodies, academe, industry, and allied professions in advancing the profession of intelligence.</w:t>
      </w:r>
    </w:p>
    <w:p w14:paraId="7EA7F858" w14:textId="77777777" w:rsidR="00F45D1C" w:rsidRDefault="00F45D1C" w:rsidP="00F45D1C"/>
    <w:p w14:paraId="0CEF3D3C" w14:textId="77777777" w:rsidR="00F45D1C" w:rsidRDefault="00F45D1C" w:rsidP="00F45D1C">
      <w:bookmarkStart w:id="0" w:name="_GoBack"/>
      <w:bookmarkEnd w:id="0"/>
    </w:p>
    <w:sectPr w:rsidR="00F45D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D1C"/>
    <w:rsid w:val="00005617"/>
    <w:rsid w:val="002313F2"/>
    <w:rsid w:val="00332D0D"/>
    <w:rsid w:val="00351F29"/>
    <w:rsid w:val="007106FA"/>
    <w:rsid w:val="00714ABB"/>
    <w:rsid w:val="00942740"/>
    <w:rsid w:val="009969AE"/>
    <w:rsid w:val="00ED5F9D"/>
    <w:rsid w:val="00F1496F"/>
    <w:rsid w:val="00F4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DBE39"/>
  <w15:chartTrackingRefBased/>
  <w15:docId w15:val="{DC4021AA-F5CD-495F-A21F-D0F0A4BE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Katrina Harrison</dc:creator>
  <cp:keywords/>
  <dc:description/>
  <cp:lastModifiedBy>Katrina Harrison</cp:lastModifiedBy>
  <cp:revision>1</cp:revision>
  <dcterms:created xsi:type="dcterms:W3CDTF">2018-04-15T06:33:00Z</dcterms:created>
  <dcterms:modified xsi:type="dcterms:W3CDTF">2018-04-15T06:39:00Z</dcterms:modified>
</cp:coreProperties>
</file>